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8D4" w:rsidRPr="00157565" w:rsidRDefault="00AF48D4" w:rsidP="00AF48D4">
      <w:pPr>
        <w:pStyle w:val="Heading1"/>
        <w:jc w:val="center"/>
        <w:rPr>
          <w:rFonts w:asciiTheme="minorHAnsi" w:eastAsia="Times New Roman" w:hAnsiTheme="minorHAnsi" w:cs="Times New Roman"/>
          <w:b/>
          <w:color w:val="2E74B5"/>
          <w:sz w:val="28"/>
          <w:szCs w:val="28"/>
        </w:rPr>
      </w:pPr>
      <w:r>
        <w:rPr>
          <w:rFonts w:asciiTheme="minorHAnsi" w:eastAsia="Times New Roman" w:hAnsiTheme="minorHAnsi" w:cs="Times New Roman"/>
          <w:b/>
          <w:color w:val="2E74B5"/>
          <w:sz w:val="28"/>
          <w:szCs w:val="28"/>
        </w:rPr>
        <w:t xml:space="preserve">Pathways to Excellence (PTE) </w:t>
      </w:r>
      <w:r w:rsidRPr="00157565">
        <w:rPr>
          <w:rFonts w:asciiTheme="minorHAnsi" w:eastAsia="Times New Roman" w:hAnsiTheme="minorHAnsi" w:cs="Times New Roman"/>
          <w:b/>
          <w:color w:val="2E74B5"/>
          <w:sz w:val="28"/>
          <w:szCs w:val="28"/>
        </w:rPr>
        <w:t>Behavioral Health Steering Committee, July 2015</w:t>
      </w:r>
    </w:p>
    <w:p w:rsidR="00AF48D4" w:rsidRPr="00157565" w:rsidRDefault="00AF48D4" w:rsidP="00AF48D4">
      <w:pPr>
        <w:keepNext/>
        <w:keepLines/>
        <w:spacing w:before="240"/>
        <w:jc w:val="center"/>
        <w:outlineLvl w:val="0"/>
        <w:rPr>
          <w:rFonts w:asciiTheme="minorHAnsi" w:hAnsiTheme="minorHAnsi"/>
          <w:b/>
          <w:color w:val="2E74B5"/>
          <w:sz w:val="28"/>
          <w:szCs w:val="28"/>
        </w:rPr>
      </w:pPr>
      <w:r w:rsidRPr="00157565">
        <w:rPr>
          <w:rFonts w:asciiTheme="minorHAnsi" w:hAnsiTheme="minorHAnsi"/>
          <w:b/>
          <w:color w:val="2E74B5"/>
          <w:sz w:val="28"/>
          <w:szCs w:val="28"/>
        </w:rPr>
        <w:t xml:space="preserve"> SIM Subcommittee Monthly Summary for Steering Committee </w:t>
      </w:r>
    </w:p>
    <w:p w:rsidR="00AF48D4" w:rsidRPr="00157565" w:rsidRDefault="00AF48D4" w:rsidP="00AF48D4">
      <w:pPr>
        <w:ind w:right="-1119"/>
        <w:jc w:val="center"/>
        <w:rPr>
          <w:rFonts w:asciiTheme="minorHAnsi" w:hAnsiTheme="minorHAnsi"/>
          <w:b/>
          <w:sz w:val="28"/>
          <w:szCs w:val="28"/>
        </w:rPr>
      </w:pPr>
    </w:p>
    <w:p w:rsidR="00AF48D4" w:rsidRPr="00157565" w:rsidRDefault="00AF48D4" w:rsidP="00AF48D4">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Meeting date: No Pathways to Excellence</w:t>
      </w:r>
      <w:r>
        <w:rPr>
          <w:rFonts w:asciiTheme="minorHAnsi" w:hAnsiTheme="minorHAnsi"/>
          <w:sz w:val="22"/>
          <w:szCs w:val="22"/>
        </w:rPr>
        <w:t>-</w:t>
      </w:r>
      <w:r w:rsidRPr="00157565">
        <w:rPr>
          <w:rFonts w:asciiTheme="minorHAnsi" w:hAnsiTheme="minorHAnsi"/>
          <w:sz w:val="22"/>
          <w:szCs w:val="22"/>
        </w:rPr>
        <w:t>Behavioral Health Steering Committee meeting held in July 2015</w:t>
      </w:r>
    </w:p>
    <w:p w:rsidR="00AF48D4" w:rsidRPr="00157565" w:rsidRDefault="00AF48D4" w:rsidP="00AF48D4">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 xml:space="preserve">Number of participants: </w:t>
      </w:r>
      <w:r w:rsidR="005522CA">
        <w:rPr>
          <w:rFonts w:asciiTheme="minorHAnsi" w:hAnsiTheme="minorHAnsi"/>
          <w:sz w:val="22"/>
          <w:szCs w:val="22"/>
        </w:rPr>
        <w:t>Did not meet in July</w:t>
      </w:r>
    </w:p>
    <w:p w:rsidR="00AF48D4" w:rsidRPr="00157565" w:rsidRDefault="005522CA" w:rsidP="00AF48D4">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Organizations Represented: Did not meet in July</w:t>
      </w:r>
    </w:p>
    <w:p w:rsidR="00AF48D4" w:rsidRPr="00157565" w:rsidRDefault="00AF48D4" w:rsidP="00AF48D4">
      <w:pPr>
        <w:rPr>
          <w:rFonts w:asciiTheme="minorHAnsi" w:hAnsiTheme="minorHAnsi"/>
          <w:sz w:val="22"/>
          <w:szCs w:val="22"/>
        </w:rPr>
      </w:pPr>
    </w:p>
    <w:p w:rsidR="00AF48D4" w:rsidRPr="00157565" w:rsidRDefault="00AF48D4" w:rsidP="00AF48D4">
      <w:pPr>
        <w:numPr>
          <w:ilvl w:val="0"/>
          <w:numId w:val="8"/>
        </w:numPr>
        <w:tabs>
          <w:tab w:val="left" w:pos="450"/>
        </w:tabs>
        <w:ind w:left="360" w:right="-1119" w:hanging="270"/>
        <w:contextualSpacing/>
        <w:rPr>
          <w:rFonts w:asciiTheme="minorHAnsi" w:hAnsiTheme="minorHAnsi"/>
          <w:b/>
          <w:sz w:val="22"/>
          <w:szCs w:val="22"/>
        </w:rPr>
      </w:pPr>
      <w:r w:rsidRPr="00157565">
        <w:rPr>
          <w:rFonts w:asciiTheme="minorHAnsi" w:hAnsiTheme="minorHAnsi"/>
          <w:b/>
          <w:sz w:val="22"/>
          <w:szCs w:val="22"/>
        </w:rPr>
        <w:t xml:space="preserve">Please state the subcommittees strategic focus for the month: </w:t>
      </w:r>
    </w:p>
    <w:p w:rsidR="00AF48D4" w:rsidRDefault="00AF48D4" w:rsidP="00AF48D4">
      <w:pPr>
        <w:numPr>
          <w:ilvl w:val="1"/>
          <w:numId w:val="11"/>
        </w:numPr>
        <w:tabs>
          <w:tab w:val="left" w:pos="720"/>
        </w:tabs>
        <w:ind w:left="720" w:right="-1119"/>
        <w:contextualSpacing/>
        <w:rPr>
          <w:rFonts w:asciiTheme="minorHAnsi" w:hAnsiTheme="minorHAnsi"/>
          <w:sz w:val="22"/>
          <w:szCs w:val="22"/>
        </w:rPr>
      </w:pPr>
      <w:r w:rsidRPr="00157565">
        <w:rPr>
          <w:rFonts w:asciiTheme="minorHAnsi" w:hAnsiTheme="minorHAnsi"/>
          <w:sz w:val="22"/>
          <w:szCs w:val="22"/>
        </w:rPr>
        <w:t>To obtain buy-in/input/ideas from individual members of PTE</w:t>
      </w:r>
      <w:r>
        <w:rPr>
          <w:rFonts w:asciiTheme="minorHAnsi" w:hAnsiTheme="minorHAnsi"/>
          <w:sz w:val="22"/>
          <w:szCs w:val="22"/>
        </w:rPr>
        <w:t>-</w:t>
      </w:r>
      <w:r w:rsidRPr="00157565">
        <w:rPr>
          <w:rFonts w:asciiTheme="minorHAnsi" w:hAnsiTheme="minorHAnsi"/>
          <w:sz w:val="22"/>
          <w:szCs w:val="22"/>
        </w:rPr>
        <w:t>BH Steering Committee regarding Behavioral Health public reporting attestation questions (intent, philosophy and wording) for 2016</w:t>
      </w:r>
      <w:r>
        <w:rPr>
          <w:rFonts w:asciiTheme="minorHAnsi" w:hAnsiTheme="minorHAnsi"/>
          <w:sz w:val="22"/>
          <w:szCs w:val="22"/>
        </w:rPr>
        <w:t>,</w:t>
      </w:r>
      <w:r w:rsidRPr="00157565">
        <w:rPr>
          <w:rFonts w:asciiTheme="minorHAnsi" w:hAnsiTheme="minorHAnsi"/>
          <w:sz w:val="22"/>
          <w:szCs w:val="22"/>
        </w:rPr>
        <w:t xml:space="preserve"> including the addition of the 4</w:t>
      </w:r>
      <w:r w:rsidRPr="00157565">
        <w:rPr>
          <w:rFonts w:asciiTheme="minorHAnsi" w:hAnsiTheme="minorHAnsi"/>
          <w:sz w:val="22"/>
          <w:szCs w:val="22"/>
          <w:vertAlign w:val="superscript"/>
        </w:rPr>
        <w:t>th</w:t>
      </w:r>
      <w:r w:rsidRPr="00157565">
        <w:rPr>
          <w:rFonts w:asciiTheme="minorHAnsi" w:hAnsiTheme="minorHAnsi"/>
          <w:sz w:val="22"/>
          <w:szCs w:val="22"/>
        </w:rPr>
        <w:t xml:space="preserve"> domain of Diagnosis/Condition Specific. </w:t>
      </w:r>
    </w:p>
    <w:p w:rsidR="00AF48D4" w:rsidRDefault="00AF48D4" w:rsidP="00AF48D4">
      <w:pPr>
        <w:numPr>
          <w:ilvl w:val="1"/>
          <w:numId w:val="11"/>
        </w:numPr>
        <w:tabs>
          <w:tab w:val="left" w:pos="720"/>
        </w:tabs>
        <w:ind w:left="720" w:right="-1119"/>
        <w:contextualSpacing/>
        <w:rPr>
          <w:rFonts w:asciiTheme="minorHAnsi" w:hAnsiTheme="minorHAnsi"/>
          <w:sz w:val="22"/>
          <w:szCs w:val="22"/>
        </w:rPr>
      </w:pPr>
      <w:r w:rsidRPr="00157565">
        <w:rPr>
          <w:rFonts w:asciiTheme="minorHAnsi" w:hAnsiTheme="minorHAnsi"/>
          <w:sz w:val="22"/>
          <w:szCs w:val="22"/>
        </w:rPr>
        <w:t>To finalize, mail attestation forms and letters of invitation</w:t>
      </w:r>
      <w:r>
        <w:rPr>
          <w:rFonts w:asciiTheme="minorHAnsi" w:hAnsiTheme="minorHAnsi"/>
          <w:sz w:val="22"/>
          <w:szCs w:val="22"/>
        </w:rPr>
        <w:t>,</w:t>
      </w:r>
      <w:r w:rsidRPr="00157565">
        <w:rPr>
          <w:rFonts w:asciiTheme="minorHAnsi" w:hAnsiTheme="minorHAnsi"/>
          <w:sz w:val="22"/>
          <w:szCs w:val="22"/>
        </w:rPr>
        <w:t xml:space="preserve"> and develop internal systems for collecting and publicly reporting </w:t>
      </w:r>
      <w:r>
        <w:rPr>
          <w:rFonts w:asciiTheme="minorHAnsi" w:hAnsiTheme="minorHAnsi"/>
          <w:sz w:val="22"/>
          <w:szCs w:val="22"/>
        </w:rPr>
        <w:t>t</w:t>
      </w:r>
      <w:r w:rsidRPr="00157565">
        <w:rPr>
          <w:rFonts w:asciiTheme="minorHAnsi" w:hAnsiTheme="minorHAnsi"/>
          <w:sz w:val="22"/>
          <w:szCs w:val="22"/>
        </w:rPr>
        <w:t>he Pathways to Excellence, Crossover Subcommittee’s behavioral health integration icon.</w:t>
      </w:r>
      <w:r>
        <w:rPr>
          <w:rFonts w:asciiTheme="minorHAnsi" w:hAnsiTheme="minorHAnsi"/>
          <w:sz w:val="22"/>
          <w:szCs w:val="22"/>
        </w:rPr>
        <w:t xml:space="preserve"> </w:t>
      </w:r>
    </w:p>
    <w:p w:rsidR="00AF48D4" w:rsidRPr="00157565" w:rsidRDefault="00AF48D4" w:rsidP="00AF48D4">
      <w:pPr>
        <w:numPr>
          <w:ilvl w:val="1"/>
          <w:numId w:val="11"/>
        </w:numPr>
        <w:tabs>
          <w:tab w:val="left" w:pos="720"/>
        </w:tabs>
        <w:ind w:left="720" w:right="-1119"/>
        <w:contextualSpacing/>
        <w:rPr>
          <w:rFonts w:asciiTheme="minorHAnsi" w:hAnsiTheme="minorHAnsi"/>
          <w:sz w:val="22"/>
          <w:szCs w:val="22"/>
        </w:rPr>
      </w:pPr>
      <w:r w:rsidRPr="00157565">
        <w:rPr>
          <w:rFonts w:asciiTheme="minorHAnsi" w:hAnsiTheme="minorHAnsi"/>
          <w:sz w:val="22"/>
          <w:szCs w:val="22"/>
        </w:rPr>
        <w:t>To meet with key behavioral health agencies and associations in order to increase participation in and involvement with public reporting.</w:t>
      </w:r>
    </w:p>
    <w:p w:rsidR="00AF48D4" w:rsidRPr="00157565" w:rsidRDefault="00AF48D4" w:rsidP="00AF48D4">
      <w:pPr>
        <w:ind w:left="1080" w:right="-1119"/>
        <w:rPr>
          <w:rFonts w:asciiTheme="minorHAnsi" w:hAnsiTheme="minorHAnsi"/>
          <w:b/>
          <w:sz w:val="22"/>
          <w:szCs w:val="22"/>
        </w:rPr>
      </w:pPr>
    </w:p>
    <w:p w:rsidR="00AF48D4" w:rsidRPr="00157565" w:rsidRDefault="00AF48D4" w:rsidP="00AF48D4">
      <w:pPr>
        <w:numPr>
          <w:ilvl w:val="0"/>
          <w:numId w:val="8"/>
        </w:numPr>
        <w:ind w:left="360" w:right="-1119" w:hanging="270"/>
        <w:contextualSpacing/>
        <w:rPr>
          <w:rFonts w:asciiTheme="minorHAnsi" w:hAnsiTheme="minorHAnsi"/>
          <w:b/>
          <w:sz w:val="22"/>
          <w:szCs w:val="22"/>
        </w:rPr>
      </w:pPr>
      <w:r w:rsidRPr="00157565">
        <w:rPr>
          <w:rFonts w:asciiTheme="minorHAnsi" w:hAnsiTheme="minorHAnsi"/>
          <w:b/>
          <w:sz w:val="22"/>
          <w:szCs w:val="22"/>
        </w:rPr>
        <w:t xml:space="preserve">Please state the subcommittees key findings/work/impact for the month: </w:t>
      </w:r>
    </w:p>
    <w:p w:rsidR="00AF48D4" w:rsidRPr="00157565" w:rsidRDefault="00AF48D4" w:rsidP="00AF48D4">
      <w:pPr>
        <w:numPr>
          <w:ilvl w:val="1"/>
          <w:numId w:val="14"/>
        </w:numPr>
        <w:ind w:left="720" w:right="-1119"/>
        <w:contextualSpacing/>
        <w:rPr>
          <w:rFonts w:asciiTheme="minorHAnsi" w:hAnsiTheme="minorHAnsi"/>
          <w:sz w:val="22"/>
          <w:szCs w:val="22"/>
        </w:rPr>
      </w:pPr>
      <w:r w:rsidRPr="00157565">
        <w:rPr>
          <w:rFonts w:asciiTheme="minorHAnsi" w:hAnsiTheme="minorHAnsi"/>
          <w:sz w:val="22"/>
          <w:szCs w:val="22"/>
        </w:rPr>
        <w:t xml:space="preserve">Due to this work </w:t>
      </w:r>
      <w:r>
        <w:rPr>
          <w:rFonts w:asciiTheme="minorHAnsi" w:hAnsiTheme="minorHAnsi"/>
          <w:sz w:val="22"/>
          <w:szCs w:val="22"/>
        </w:rPr>
        <w:t>developing buy-</w:t>
      </w:r>
      <w:r w:rsidRPr="00157565">
        <w:rPr>
          <w:rFonts w:asciiTheme="minorHAnsi" w:hAnsiTheme="minorHAnsi"/>
          <w:sz w:val="22"/>
          <w:szCs w:val="22"/>
        </w:rPr>
        <w:t xml:space="preserve">in with individuals, </w:t>
      </w:r>
      <w:r>
        <w:rPr>
          <w:rFonts w:asciiTheme="minorHAnsi" w:hAnsiTheme="minorHAnsi"/>
          <w:sz w:val="22"/>
          <w:szCs w:val="22"/>
        </w:rPr>
        <w:t>t</w:t>
      </w:r>
      <w:r w:rsidRPr="00157565">
        <w:rPr>
          <w:rFonts w:asciiTheme="minorHAnsi" w:hAnsiTheme="minorHAnsi"/>
          <w:sz w:val="22"/>
          <w:szCs w:val="22"/>
        </w:rPr>
        <w:t>he PTE</w:t>
      </w:r>
      <w:r>
        <w:rPr>
          <w:rFonts w:asciiTheme="minorHAnsi" w:hAnsiTheme="minorHAnsi"/>
          <w:sz w:val="22"/>
          <w:szCs w:val="22"/>
        </w:rPr>
        <w:t>-</w:t>
      </w:r>
      <w:r w:rsidRPr="00157565">
        <w:rPr>
          <w:rFonts w:asciiTheme="minorHAnsi" w:hAnsiTheme="minorHAnsi"/>
          <w:sz w:val="22"/>
          <w:szCs w:val="22"/>
        </w:rPr>
        <w:t xml:space="preserve">BH Steering Committee was able to reach consensus on approach/wording/philosophical underpinnings for all </w:t>
      </w:r>
      <w:r>
        <w:rPr>
          <w:rFonts w:asciiTheme="minorHAnsi" w:hAnsiTheme="minorHAnsi"/>
          <w:sz w:val="22"/>
          <w:szCs w:val="22"/>
        </w:rPr>
        <w:t>four previously agreed-</w:t>
      </w:r>
      <w:r w:rsidRPr="00157565">
        <w:rPr>
          <w:rFonts w:asciiTheme="minorHAnsi" w:hAnsiTheme="minorHAnsi"/>
          <w:sz w:val="22"/>
          <w:szCs w:val="22"/>
        </w:rPr>
        <w:t xml:space="preserve">upon domains of quality for behavioral health at the August 2015 PTE BH Steering Committee meeting. </w:t>
      </w:r>
    </w:p>
    <w:p w:rsidR="00AF48D4" w:rsidRPr="00157565" w:rsidRDefault="00AF48D4" w:rsidP="00AF48D4">
      <w:pPr>
        <w:numPr>
          <w:ilvl w:val="1"/>
          <w:numId w:val="14"/>
        </w:numPr>
        <w:ind w:left="720" w:right="-1119"/>
        <w:contextualSpacing/>
        <w:rPr>
          <w:rFonts w:asciiTheme="minorHAnsi" w:hAnsiTheme="minorHAnsi"/>
          <w:sz w:val="22"/>
          <w:szCs w:val="22"/>
        </w:rPr>
      </w:pPr>
      <w:r w:rsidRPr="00157565">
        <w:rPr>
          <w:rFonts w:asciiTheme="minorHAnsi" w:hAnsiTheme="minorHAnsi"/>
          <w:sz w:val="22"/>
          <w:szCs w:val="22"/>
        </w:rPr>
        <w:t xml:space="preserve">Even with a due date of Dec. 4, over 100 attestation forms from </w:t>
      </w:r>
      <w:r>
        <w:rPr>
          <w:rFonts w:asciiTheme="minorHAnsi" w:hAnsiTheme="minorHAnsi"/>
          <w:sz w:val="22"/>
          <w:szCs w:val="22"/>
        </w:rPr>
        <w:t>p</w:t>
      </w:r>
      <w:r w:rsidRPr="00157565">
        <w:rPr>
          <w:rFonts w:asciiTheme="minorHAnsi" w:hAnsiTheme="minorHAnsi"/>
          <w:sz w:val="22"/>
          <w:szCs w:val="22"/>
        </w:rPr>
        <w:t xml:space="preserve">rimary </w:t>
      </w:r>
      <w:r>
        <w:rPr>
          <w:rFonts w:asciiTheme="minorHAnsi" w:hAnsiTheme="minorHAnsi"/>
          <w:sz w:val="22"/>
          <w:szCs w:val="22"/>
        </w:rPr>
        <w:t>c</w:t>
      </w:r>
      <w:r w:rsidRPr="00157565">
        <w:rPr>
          <w:rFonts w:asciiTheme="minorHAnsi" w:hAnsiTheme="minorHAnsi"/>
          <w:sz w:val="22"/>
          <w:szCs w:val="22"/>
        </w:rPr>
        <w:t xml:space="preserve">are </w:t>
      </w:r>
      <w:r>
        <w:rPr>
          <w:rFonts w:asciiTheme="minorHAnsi" w:hAnsiTheme="minorHAnsi"/>
          <w:sz w:val="22"/>
          <w:szCs w:val="22"/>
        </w:rPr>
        <w:t>p</w:t>
      </w:r>
      <w:r w:rsidRPr="00157565">
        <w:rPr>
          <w:rFonts w:asciiTheme="minorHAnsi" w:hAnsiTheme="minorHAnsi"/>
          <w:sz w:val="22"/>
          <w:szCs w:val="22"/>
        </w:rPr>
        <w:t>roviders have already been received at Maine Health Management Coalition</w:t>
      </w:r>
      <w:r>
        <w:rPr>
          <w:rFonts w:asciiTheme="minorHAnsi" w:hAnsiTheme="minorHAnsi"/>
          <w:sz w:val="22"/>
          <w:szCs w:val="22"/>
        </w:rPr>
        <w:t>.</w:t>
      </w:r>
      <w:r w:rsidRPr="00157565">
        <w:rPr>
          <w:rFonts w:asciiTheme="minorHAnsi" w:hAnsiTheme="minorHAnsi"/>
          <w:sz w:val="22"/>
          <w:szCs w:val="22"/>
        </w:rPr>
        <w:t xml:space="preserve"> </w:t>
      </w:r>
    </w:p>
    <w:p w:rsidR="00AF48D4" w:rsidRPr="00157565" w:rsidRDefault="00AF48D4" w:rsidP="00AF48D4">
      <w:pPr>
        <w:numPr>
          <w:ilvl w:val="1"/>
          <w:numId w:val="14"/>
        </w:numPr>
        <w:ind w:left="720" w:right="-1119"/>
        <w:contextualSpacing/>
        <w:rPr>
          <w:rFonts w:asciiTheme="minorHAnsi" w:hAnsiTheme="minorHAnsi"/>
          <w:b/>
          <w:sz w:val="22"/>
          <w:szCs w:val="22"/>
        </w:rPr>
      </w:pPr>
      <w:r w:rsidRPr="00157565">
        <w:rPr>
          <w:rFonts w:asciiTheme="minorHAnsi" w:hAnsiTheme="minorHAnsi"/>
          <w:sz w:val="22"/>
          <w:szCs w:val="22"/>
        </w:rPr>
        <w:t>Develop</w:t>
      </w:r>
      <w:r>
        <w:rPr>
          <w:rFonts w:asciiTheme="minorHAnsi" w:hAnsiTheme="minorHAnsi"/>
          <w:sz w:val="22"/>
          <w:szCs w:val="22"/>
        </w:rPr>
        <w:t>ed</w:t>
      </w:r>
      <w:r w:rsidRPr="00157565">
        <w:rPr>
          <w:rFonts w:asciiTheme="minorHAnsi" w:hAnsiTheme="minorHAnsi"/>
          <w:sz w:val="22"/>
          <w:szCs w:val="22"/>
        </w:rPr>
        <w:t xml:space="preserve"> and present</w:t>
      </w:r>
      <w:r>
        <w:rPr>
          <w:rFonts w:asciiTheme="minorHAnsi" w:hAnsiTheme="minorHAnsi"/>
          <w:sz w:val="22"/>
          <w:szCs w:val="22"/>
        </w:rPr>
        <w:t>ed</w:t>
      </w:r>
      <w:r w:rsidRPr="00157565">
        <w:rPr>
          <w:rFonts w:asciiTheme="minorHAnsi" w:hAnsiTheme="minorHAnsi"/>
          <w:sz w:val="22"/>
          <w:szCs w:val="22"/>
        </w:rPr>
        <w:t xml:space="preserve"> </w:t>
      </w:r>
      <w:r>
        <w:rPr>
          <w:rFonts w:asciiTheme="minorHAnsi" w:hAnsiTheme="minorHAnsi"/>
          <w:sz w:val="22"/>
          <w:szCs w:val="22"/>
        </w:rPr>
        <w:t>w</w:t>
      </w:r>
      <w:r w:rsidRPr="00157565">
        <w:rPr>
          <w:rFonts w:asciiTheme="minorHAnsi" w:hAnsiTheme="minorHAnsi"/>
          <w:sz w:val="22"/>
          <w:szCs w:val="22"/>
        </w:rPr>
        <w:t xml:space="preserve">ebinar for Maine Quality Counts providing an overview of </w:t>
      </w:r>
      <w:r>
        <w:rPr>
          <w:rFonts w:asciiTheme="minorHAnsi" w:hAnsiTheme="minorHAnsi"/>
          <w:sz w:val="22"/>
          <w:szCs w:val="22"/>
        </w:rPr>
        <w:t>t</w:t>
      </w:r>
      <w:r w:rsidRPr="00157565">
        <w:rPr>
          <w:rFonts w:asciiTheme="minorHAnsi" w:hAnsiTheme="minorHAnsi"/>
          <w:sz w:val="22"/>
          <w:szCs w:val="22"/>
        </w:rPr>
        <w:t>he Pathways to Excellence, Steering Committee work and goals</w:t>
      </w:r>
      <w:r>
        <w:rPr>
          <w:rFonts w:asciiTheme="minorHAnsi" w:hAnsiTheme="minorHAnsi"/>
          <w:sz w:val="22"/>
          <w:szCs w:val="22"/>
        </w:rPr>
        <w:t>.</w:t>
      </w:r>
    </w:p>
    <w:p w:rsidR="00AF48D4" w:rsidRPr="00157565" w:rsidRDefault="00AF48D4" w:rsidP="00AF48D4">
      <w:pPr>
        <w:ind w:left="720"/>
        <w:contextualSpacing/>
        <w:rPr>
          <w:rFonts w:asciiTheme="minorHAnsi" w:hAnsiTheme="minorHAnsi"/>
          <w:b/>
          <w:sz w:val="22"/>
          <w:szCs w:val="22"/>
        </w:rPr>
      </w:pPr>
    </w:p>
    <w:p w:rsidR="00AF48D4" w:rsidRPr="00157565" w:rsidRDefault="00AF48D4" w:rsidP="00AF48D4">
      <w:pPr>
        <w:numPr>
          <w:ilvl w:val="0"/>
          <w:numId w:val="8"/>
        </w:numPr>
        <w:ind w:left="360" w:right="-1119" w:hanging="270"/>
        <w:contextualSpacing/>
        <w:rPr>
          <w:rFonts w:asciiTheme="minorHAnsi" w:hAnsiTheme="minorHAnsi"/>
          <w:b/>
          <w:sz w:val="22"/>
          <w:szCs w:val="22"/>
        </w:rPr>
      </w:pPr>
      <w:r w:rsidRPr="00157565">
        <w:rPr>
          <w:rFonts w:asciiTheme="minorHAnsi" w:hAnsiTheme="minorHAnsi"/>
          <w:b/>
          <w:sz w:val="22"/>
          <w:szCs w:val="22"/>
        </w:rPr>
        <w:t>Please describe which SIM goals were the primary focus of the subcommittee, and how they may be impacted:</w:t>
      </w:r>
    </w:p>
    <w:p w:rsidR="00AF48D4" w:rsidRPr="00157565" w:rsidRDefault="00AF48D4" w:rsidP="00AF48D4">
      <w:pPr>
        <w:numPr>
          <w:ilvl w:val="1"/>
          <w:numId w:val="15"/>
        </w:numPr>
        <w:ind w:left="720" w:right="-1119"/>
        <w:contextualSpacing/>
        <w:rPr>
          <w:rFonts w:asciiTheme="minorHAnsi" w:hAnsiTheme="minorHAnsi"/>
          <w:sz w:val="22"/>
          <w:szCs w:val="22"/>
        </w:rPr>
      </w:pPr>
      <w:r>
        <w:rPr>
          <w:rFonts w:asciiTheme="minorHAnsi" w:hAnsiTheme="minorHAnsi"/>
          <w:sz w:val="22"/>
          <w:szCs w:val="22"/>
        </w:rPr>
        <w:t>To continue public</w:t>
      </w:r>
      <w:r w:rsidRPr="00157565">
        <w:rPr>
          <w:rFonts w:asciiTheme="minorHAnsi" w:hAnsiTheme="minorHAnsi"/>
          <w:sz w:val="22"/>
          <w:szCs w:val="22"/>
        </w:rPr>
        <w:t xml:space="preserve"> reporting of meaningful behavioral health quality measures beyond original goal of January 2015.</w:t>
      </w:r>
    </w:p>
    <w:p w:rsidR="00AF48D4" w:rsidRPr="00157565" w:rsidRDefault="00AF48D4" w:rsidP="00AF48D4">
      <w:pPr>
        <w:numPr>
          <w:ilvl w:val="1"/>
          <w:numId w:val="15"/>
        </w:numPr>
        <w:ind w:left="720" w:right="-1119"/>
        <w:contextualSpacing/>
        <w:rPr>
          <w:rFonts w:asciiTheme="minorHAnsi" w:hAnsiTheme="minorHAnsi"/>
          <w:sz w:val="22"/>
          <w:szCs w:val="22"/>
        </w:rPr>
      </w:pPr>
      <w:r w:rsidRPr="00157565">
        <w:rPr>
          <w:rFonts w:asciiTheme="minorHAnsi" w:hAnsiTheme="minorHAnsi"/>
          <w:sz w:val="22"/>
          <w:szCs w:val="22"/>
        </w:rPr>
        <w:t>To increase the number of behavioral health providers participating in public reporting</w:t>
      </w:r>
      <w:r>
        <w:rPr>
          <w:rFonts w:asciiTheme="minorHAnsi" w:hAnsiTheme="minorHAnsi"/>
          <w:sz w:val="22"/>
          <w:szCs w:val="22"/>
        </w:rPr>
        <w:t>.</w:t>
      </w:r>
    </w:p>
    <w:p w:rsidR="00AF48D4" w:rsidRPr="00157565" w:rsidRDefault="00AF48D4" w:rsidP="00AF48D4">
      <w:pPr>
        <w:ind w:left="2160" w:right="-1119"/>
        <w:contextualSpacing/>
        <w:rPr>
          <w:rFonts w:asciiTheme="minorHAnsi" w:hAnsiTheme="minorHAnsi"/>
          <w:b/>
          <w:sz w:val="22"/>
          <w:szCs w:val="22"/>
        </w:rPr>
      </w:pPr>
    </w:p>
    <w:p w:rsidR="00AF48D4" w:rsidRPr="00157565" w:rsidRDefault="00AF48D4" w:rsidP="00AF48D4">
      <w:pPr>
        <w:numPr>
          <w:ilvl w:val="0"/>
          <w:numId w:val="8"/>
        </w:numPr>
        <w:ind w:left="360" w:right="-1119" w:hanging="270"/>
        <w:contextualSpacing/>
        <w:rPr>
          <w:rFonts w:asciiTheme="minorHAnsi" w:hAnsiTheme="minorHAnsi"/>
          <w:b/>
          <w:sz w:val="22"/>
          <w:szCs w:val="22"/>
        </w:rPr>
      </w:pPr>
      <w:r w:rsidRPr="00157565">
        <w:rPr>
          <w:rFonts w:asciiTheme="minorHAnsi" w:hAnsiTheme="minorHAnsi"/>
          <w:b/>
          <w:sz w:val="22"/>
          <w:szCs w:val="22"/>
        </w:rPr>
        <w:t>Please state the subcommittees challenges for the month:</w:t>
      </w:r>
    </w:p>
    <w:p w:rsidR="00AF48D4" w:rsidRPr="0047213C" w:rsidRDefault="0047213C" w:rsidP="00AF48D4">
      <w:pPr>
        <w:numPr>
          <w:ilvl w:val="0"/>
          <w:numId w:val="18"/>
        </w:numPr>
        <w:ind w:left="810" w:right="-1119" w:hanging="450"/>
        <w:contextualSpacing/>
        <w:rPr>
          <w:rFonts w:asciiTheme="minorHAnsi" w:hAnsiTheme="minorHAnsi"/>
          <w:sz w:val="22"/>
          <w:szCs w:val="22"/>
        </w:rPr>
      </w:pPr>
      <w:r w:rsidRPr="0047213C">
        <w:rPr>
          <w:rFonts w:asciiTheme="minorHAnsi" w:hAnsiTheme="minorHAnsi"/>
          <w:sz w:val="22"/>
          <w:szCs w:val="22"/>
        </w:rPr>
        <w:t>Due to data challenges, a</w:t>
      </w:r>
      <w:r w:rsidR="00AF48D4" w:rsidRPr="0047213C">
        <w:rPr>
          <w:rFonts w:asciiTheme="minorHAnsi" w:hAnsiTheme="minorHAnsi"/>
          <w:sz w:val="22"/>
          <w:szCs w:val="22"/>
        </w:rPr>
        <w:t>n alternate strategy needed to be developed for the PTE Behavioral Health Claims Subcommittee. Data research is being done and a subcommittee meeting will be scheduled for early October.</w:t>
      </w:r>
    </w:p>
    <w:p w:rsidR="00AF48D4" w:rsidRPr="00157565" w:rsidRDefault="00AF48D4" w:rsidP="00AF48D4">
      <w:pPr>
        <w:numPr>
          <w:ilvl w:val="0"/>
          <w:numId w:val="18"/>
        </w:numPr>
        <w:ind w:left="810" w:right="-1119" w:hanging="450"/>
        <w:contextualSpacing/>
        <w:rPr>
          <w:rFonts w:asciiTheme="minorHAnsi" w:hAnsiTheme="minorHAnsi"/>
          <w:sz w:val="22"/>
          <w:szCs w:val="22"/>
        </w:rPr>
      </w:pPr>
      <w:r w:rsidRPr="00157565">
        <w:rPr>
          <w:rFonts w:asciiTheme="minorHAnsi" w:hAnsiTheme="minorHAnsi"/>
          <w:sz w:val="22"/>
          <w:szCs w:val="22"/>
        </w:rPr>
        <w:t>It was challenging synthesizing perspectives from key PTE BH Steering committee members regarding moving forward/developing attestation questions for public reporting.</w:t>
      </w:r>
    </w:p>
    <w:p w:rsidR="00AF48D4" w:rsidRPr="00157565" w:rsidRDefault="00AF48D4" w:rsidP="00AF48D4">
      <w:pPr>
        <w:ind w:left="360" w:right="-1119"/>
        <w:contextualSpacing/>
        <w:rPr>
          <w:rFonts w:asciiTheme="minorHAnsi" w:hAnsiTheme="minorHAnsi"/>
          <w:b/>
          <w:sz w:val="22"/>
          <w:szCs w:val="22"/>
        </w:rPr>
      </w:pPr>
    </w:p>
    <w:p w:rsidR="00AF48D4" w:rsidRDefault="00AF48D4" w:rsidP="00AF48D4">
      <w:pPr>
        <w:numPr>
          <w:ilvl w:val="0"/>
          <w:numId w:val="8"/>
        </w:numPr>
        <w:ind w:left="360" w:right="-1119" w:hanging="270"/>
        <w:contextualSpacing/>
        <w:rPr>
          <w:rFonts w:asciiTheme="minorHAnsi" w:hAnsiTheme="minorHAnsi"/>
          <w:b/>
          <w:sz w:val="22"/>
          <w:szCs w:val="22"/>
        </w:rPr>
      </w:pPr>
      <w:r w:rsidRPr="00157565">
        <w:rPr>
          <w:rFonts w:asciiTheme="minorHAnsi" w:hAnsiTheme="minorHAnsi"/>
          <w:b/>
          <w:sz w:val="22"/>
          <w:szCs w:val="22"/>
        </w:rPr>
        <w:lastRenderedPageBreak/>
        <w:t>Please state the subcommittees risks for the month</w:t>
      </w:r>
      <w:r>
        <w:rPr>
          <w:rFonts w:asciiTheme="minorHAnsi" w:hAnsiTheme="minorHAnsi"/>
          <w:b/>
          <w:sz w:val="22"/>
          <w:szCs w:val="22"/>
        </w:rPr>
        <w:t>:</w:t>
      </w:r>
    </w:p>
    <w:p w:rsidR="00AF48D4" w:rsidRPr="00EE243A" w:rsidRDefault="00AF48D4" w:rsidP="00AF48D4">
      <w:pPr>
        <w:pStyle w:val="ListParagraph"/>
        <w:numPr>
          <w:ilvl w:val="0"/>
          <w:numId w:val="19"/>
        </w:numPr>
        <w:ind w:left="630" w:right="-1119" w:hanging="270"/>
        <w:rPr>
          <w:rFonts w:asciiTheme="minorHAnsi" w:hAnsiTheme="minorHAnsi"/>
          <w:b/>
          <w:sz w:val="22"/>
          <w:szCs w:val="22"/>
        </w:rPr>
      </w:pPr>
      <w:r w:rsidRPr="00EE243A">
        <w:rPr>
          <w:rFonts w:asciiTheme="minorHAnsi" w:hAnsiTheme="minorHAnsi"/>
          <w:sz w:val="22"/>
          <w:szCs w:val="22"/>
        </w:rPr>
        <w:t>No new risks were identified this month.</w:t>
      </w:r>
    </w:p>
    <w:p w:rsidR="00AF48D4" w:rsidRPr="00157565" w:rsidRDefault="00AF48D4" w:rsidP="00AF48D4">
      <w:pPr>
        <w:ind w:left="720"/>
        <w:contextualSpacing/>
        <w:rPr>
          <w:rFonts w:asciiTheme="minorHAnsi" w:hAnsiTheme="minorHAnsi"/>
          <w:b/>
          <w:sz w:val="22"/>
          <w:szCs w:val="22"/>
        </w:rPr>
      </w:pPr>
    </w:p>
    <w:p w:rsidR="00AF48D4" w:rsidRPr="00157565" w:rsidRDefault="00AF48D4" w:rsidP="00AF48D4">
      <w:pPr>
        <w:numPr>
          <w:ilvl w:val="0"/>
          <w:numId w:val="8"/>
        </w:numPr>
        <w:ind w:left="360" w:right="-1119" w:hanging="270"/>
        <w:contextualSpacing/>
        <w:rPr>
          <w:rFonts w:asciiTheme="minorHAnsi" w:hAnsiTheme="minorHAnsi"/>
          <w:b/>
          <w:sz w:val="22"/>
          <w:szCs w:val="22"/>
        </w:rPr>
      </w:pPr>
      <w:r w:rsidRPr="00157565">
        <w:rPr>
          <w:rFonts w:asciiTheme="minorHAnsi" w:hAnsiTheme="minorHAnsi"/>
          <w:b/>
          <w:sz w:val="22"/>
          <w:szCs w:val="22"/>
        </w:rPr>
        <w:t xml:space="preserve">Please summarize the goals for next month’s subcommittee meeting: </w:t>
      </w:r>
    </w:p>
    <w:p w:rsidR="00AF48D4" w:rsidRPr="00157565" w:rsidRDefault="00AF48D4" w:rsidP="00AF48D4">
      <w:pPr>
        <w:numPr>
          <w:ilvl w:val="1"/>
          <w:numId w:val="8"/>
        </w:numPr>
        <w:tabs>
          <w:tab w:val="left" w:pos="720"/>
        </w:tabs>
        <w:ind w:left="720" w:right="-1119"/>
        <w:contextualSpacing/>
        <w:rPr>
          <w:rFonts w:asciiTheme="minorHAnsi" w:hAnsiTheme="minorHAnsi"/>
          <w:sz w:val="22"/>
          <w:szCs w:val="22"/>
        </w:rPr>
      </w:pPr>
      <w:r w:rsidRPr="00157565">
        <w:rPr>
          <w:rFonts w:asciiTheme="minorHAnsi" w:hAnsiTheme="minorHAnsi"/>
          <w:sz w:val="22"/>
          <w:szCs w:val="22"/>
        </w:rPr>
        <w:t>The goal for the August 12, 2015 Pathways to Excellence</w:t>
      </w:r>
      <w:r>
        <w:rPr>
          <w:rFonts w:asciiTheme="minorHAnsi" w:hAnsiTheme="minorHAnsi"/>
          <w:sz w:val="22"/>
          <w:szCs w:val="22"/>
        </w:rPr>
        <w:t>, Behavioral Health Committee i</w:t>
      </w:r>
      <w:r w:rsidRPr="00157565">
        <w:rPr>
          <w:rFonts w:asciiTheme="minorHAnsi" w:hAnsiTheme="minorHAnsi"/>
          <w:sz w:val="22"/>
          <w:szCs w:val="22"/>
        </w:rPr>
        <w:t>s to reach consensus regarding the development of attestation questions for public reporting in 2016 and to update the group on the Pathways to Excellence Crossover Committee and the Pathways to Excellence Behavioral Health Claims Subcommittee.</w:t>
      </w:r>
    </w:p>
    <w:p w:rsidR="00AF48D4" w:rsidRPr="00157565" w:rsidRDefault="00AF48D4" w:rsidP="00AF48D4">
      <w:pPr>
        <w:ind w:left="360" w:right="-1119"/>
        <w:contextualSpacing/>
        <w:rPr>
          <w:rFonts w:asciiTheme="minorHAnsi" w:hAnsiTheme="minorHAnsi"/>
          <w:b/>
          <w:sz w:val="22"/>
          <w:szCs w:val="22"/>
        </w:rPr>
      </w:pPr>
    </w:p>
    <w:p w:rsidR="00AF48D4" w:rsidRPr="00157565" w:rsidRDefault="00AF48D4" w:rsidP="00AF48D4">
      <w:pPr>
        <w:rPr>
          <w:rFonts w:asciiTheme="minorHAnsi" w:hAnsiTheme="minorHAnsi"/>
          <w:sz w:val="22"/>
          <w:szCs w:val="22"/>
        </w:rPr>
      </w:pPr>
    </w:p>
    <w:p w:rsidR="00AF48D4" w:rsidRPr="00157565" w:rsidRDefault="00AF48D4" w:rsidP="00AF48D4">
      <w:pPr>
        <w:spacing w:after="160" w:line="259" w:lineRule="auto"/>
        <w:rPr>
          <w:rFonts w:asciiTheme="minorHAnsi" w:hAnsiTheme="minorHAnsi"/>
          <w:sz w:val="22"/>
          <w:szCs w:val="22"/>
        </w:rPr>
      </w:pPr>
      <w:r w:rsidRPr="00157565">
        <w:rPr>
          <w:rFonts w:asciiTheme="minorHAnsi" w:hAnsiTheme="minorHAnsi"/>
          <w:sz w:val="22"/>
          <w:szCs w:val="22"/>
        </w:rPr>
        <w:br w:type="page"/>
      </w:r>
    </w:p>
    <w:p w:rsidR="00D60653" w:rsidRPr="00157565" w:rsidRDefault="00D60653" w:rsidP="002F27B8">
      <w:pPr>
        <w:pStyle w:val="Heading1"/>
        <w:jc w:val="center"/>
        <w:rPr>
          <w:rFonts w:asciiTheme="minorHAnsi" w:hAnsiTheme="minorHAnsi"/>
          <w:b/>
          <w:sz w:val="28"/>
          <w:szCs w:val="28"/>
        </w:rPr>
      </w:pPr>
      <w:r w:rsidRPr="00157565">
        <w:rPr>
          <w:rFonts w:asciiTheme="minorHAnsi" w:hAnsiTheme="minorHAnsi"/>
          <w:b/>
          <w:sz w:val="28"/>
          <w:szCs w:val="28"/>
        </w:rPr>
        <w:lastRenderedPageBreak/>
        <w:t xml:space="preserve">Pathways </w:t>
      </w:r>
      <w:proofErr w:type="gramStart"/>
      <w:r w:rsidRPr="00157565">
        <w:rPr>
          <w:rFonts w:asciiTheme="minorHAnsi" w:hAnsiTheme="minorHAnsi"/>
          <w:b/>
          <w:sz w:val="28"/>
          <w:szCs w:val="28"/>
        </w:rPr>
        <w:t>To</w:t>
      </w:r>
      <w:proofErr w:type="gramEnd"/>
      <w:r w:rsidRPr="00157565">
        <w:rPr>
          <w:rFonts w:asciiTheme="minorHAnsi" w:hAnsiTheme="minorHAnsi"/>
          <w:b/>
          <w:sz w:val="28"/>
          <w:szCs w:val="28"/>
        </w:rPr>
        <w:t xml:space="preserve"> Excellence (PTE) </w:t>
      </w:r>
      <w:r w:rsidR="00C41F46" w:rsidRPr="00157565">
        <w:rPr>
          <w:rFonts w:asciiTheme="minorHAnsi" w:hAnsiTheme="minorHAnsi"/>
          <w:b/>
          <w:sz w:val="28"/>
          <w:szCs w:val="28"/>
        </w:rPr>
        <w:t>System</w:t>
      </w:r>
      <w:r w:rsidRPr="00157565">
        <w:rPr>
          <w:rFonts w:asciiTheme="minorHAnsi" w:hAnsiTheme="minorHAnsi"/>
          <w:b/>
          <w:sz w:val="28"/>
          <w:szCs w:val="28"/>
        </w:rPr>
        <w:t>s Steering Committee: July 2015</w:t>
      </w:r>
    </w:p>
    <w:p w:rsidR="00E86EBE" w:rsidRPr="00157565" w:rsidRDefault="007C1C01" w:rsidP="002F27B8">
      <w:pPr>
        <w:pStyle w:val="Heading1"/>
        <w:jc w:val="center"/>
        <w:rPr>
          <w:rFonts w:asciiTheme="minorHAnsi" w:hAnsiTheme="minorHAnsi"/>
          <w:b/>
          <w:sz w:val="28"/>
          <w:szCs w:val="28"/>
        </w:rPr>
      </w:pPr>
      <w:r w:rsidRPr="00157565">
        <w:rPr>
          <w:rFonts w:asciiTheme="minorHAnsi" w:hAnsiTheme="minorHAnsi"/>
          <w:b/>
          <w:sz w:val="28"/>
          <w:szCs w:val="28"/>
        </w:rPr>
        <w:t xml:space="preserve">SIM </w:t>
      </w:r>
      <w:r w:rsidR="00DB7196" w:rsidRPr="00157565">
        <w:rPr>
          <w:rFonts w:asciiTheme="minorHAnsi" w:hAnsiTheme="minorHAnsi"/>
          <w:b/>
          <w:sz w:val="28"/>
          <w:szCs w:val="28"/>
        </w:rPr>
        <w:t xml:space="preserve">Subcommittee Monthly Summary for Steering Committee </w:t>
      </w:r>
    </w:p>
    <w:p w:rsidR="003F01D3" w:rsidRPr="00157565" w:rsidRDefault="003F01D3" w:rsidP="00E86EBE">
      <w:pPr>
        <w:ind w:right="-1119"/>
        <w:jc w:val="center"/>
        <w:rPr>
          <w:rFonts w:asciiTheme="minorHAnsi" w:hAnsiTheme="minorHAnsi"/>
          <w:b/>
          <w:sz w:val="28"/>
          <w:szCs w:val="28"/>
        </w:rPr>
      </w:pPr>
    </w:p>
    <w:p w:rsidR="009C093F" w:rsidRPr="00157565" w:rsidRDefault="009C093F" w:rsidP="009F6264">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 xml:space="preserve">Meeting date: </w:t>
      </w:r>
      <w:r w:rsidR="00D60653" w:rsidRPr="00157565">
        <w:rPr>
          <w:rFonts w:asciiTheme="minorHAnsi" w:hAnsiTheme="minorHAnsi"/>
          <w:sz w:val="22"/>
          <w:szCs w:val="22"/>
        </w:rPr>
        <w:t xml:space="preserve">No PTE </w:t>
      </w:r>
      <w:r w:rsidR="00C41F46" w:rsidRPr="00157565">
        <w:rPr>
          <w:rFonts w:asciiTheme="minorHAnsi" w:hAnsiTheme="minorHAnsi"/>
          <w:sz w:val="22"/>
          <w:szCs w:val="22"/>
        </w:rPr>
        <w:t xml:space="preserve">Systems </w:t>
      </w:r>
      <w:r w:rsidR="00D60653" w:rsidRPr="00157565">
        <w:rPr>
          <w:rFonts w:asciiTheme="minorHAnsi" w:hAnsiTheme="minorHAnsi"/>
          <w:sz w:val="22"/>
          <w:szCs w:val="22"/>
        </w:rPr>
        <w:t>Steering Committee meetings occurred in July 2015</w:t>
      </w:r>
    </w:p>
    <w:p w:rsidR="009C093F" w:rsidRPr="00157565" w:rsidRDefault="009C093F" w:rsidP="009F6264">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Number of participants:</w:t>
      </w:r>
      <w:r w:rsidR="00157565">
        <w:rPr>
          <w:rFonts w:asciiTheme="minorHAnsi" w:hAnsiTheme="minorHAnsi"/>
          <w:sz w:val="22"/>
          <w:szCs w:val="22"/>
        </w:rPr>
        <w:t xml:space="preserve"> </w:t>
      </w:r>
      <w:r w:rsidR="0007005B">
        <w:rPr>
          <w:rFonts w:asciiTheme="minorHAnsi" w:hAnsiTheme="minorHAnsi"/>
          <w:sz w:val="22"/>
          <w:szCs w:val="22"/>
        </w:rPr>
        <w:t>Did not meet in July</w:t>
      </w:r>
    </w:p>
    <w:p w:rsidR="007B41DF" w:rsidRPr="00157565" w:rsidRDefault="007B41DF" w:rsidP="009F6264">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 xml:space="preserve">Organizations Represented: </w:t>
      </w:r>
      <w:r w:rsidR="0007005B">
        <w:rPr>
          <w:rFonts w:asciiTheme="minorHAnsi" w:hAnsiTheme="minorHAnsi"/>
          <w:sz w:val="22"/>
          <w:szCs w:val="22"/>
        </w:rPr>
        <w:t>Did not meet in July</w:t>
      </w:r>
    </w:p>
    <w:p w:rsidR="009C093F" w:rsidRPr="00157565" w:rsidRDefault="009C093F" w:rsidP="009C093F">
      <w:pPr>
        <w:rPr>
          <w:rFonts w:asciiTheme="minorHAnsi" w:hAnsiTheme="minorHAnsi"/>
          <w:sz w:val="22"/>
          <w:szCs w:val="22"/>
        </w:rPr>
      </w:pPr>
    </w:p>
    <w:p w:rsidR="00EC3353" w:rsidRPr="00157565" w:rsidRDefault="00EC3353" w:rsidP="00EC3353">
      <w:pPr>
        <w:pStyle w:val="ListParagraph"/>
        <w:numPr>
          <w:ilvl w:val="0"/>
          <w:numId w:val="2"/>
        </w:numPr>
        <w:ind w:left="360" w:right="-1119" w:hanging="270"/>
        <w:rPr>
          <w:rFonts w:asciiTheme="minorHAnsi" w:hAnsiTheme="minorHAnsi"/>
          <w:b/>
          <w:sz w:val="22"/>
          <w:szCs w:val="22"/>
        </w:rPr>
      </w:pPr>
      <w:r w:rsidRPr="00157565">
        <w:rPr>
          <w:rFonts w:asciiTheme="minorHAnsi" w:hAnsiTheme="minorHAnsi"/>
          <w:b/>
          <w:sz w:val="22"/>
          <w:szCs w:val="22"/>
        </w:rPr>
        <w:t>P</w:t>
      </w:r>
      <w:r w:rsidR="002F27B8" w:rsidRPr="00157565">
        <w:rPr>
          <w:rFonts w:asciiTheme="minorHAnsi" w:hAnsiTheme="minorHAnsi"/>
          <w:b/>
          <w:sz w:val="22"/>
          <w:szCs w:val="22"/>
        </w:rPr>
        <w:t xml:space="preserve">lease state </w:t>
      </w:r>
      <w:r w:rsidR="00DB7196" w:rsidRPr="00157565">
        <w:rPr>
          <w:rFonts w:asciiTheme="minorHAnsi" w:hAnsiTheme="minorHAnsi"/>
          <w:b/>
          <w:sz w:val="22"/>
          <w:szCs w:val="22"/>
        </w:rPr>
        <w:t xml:space="preserve">the subcommittees </w:t>
      </w:r>
      <w:r w:rsidR="008810C4" w:rsidRPr="00157565">
        <w:rPr>
          <w:rFonts w:asciiTheme="minorHAnsi" w:hAnsiTheme="minorHAnsi"/>
          <w:b/>
          <w:sz w:val="22"/>
          <w:szCs w:val="22"/>
        </w:rPr>
        <w:t>strategic</w:t>
      </w:r>
      <w:r w:rsidR="00DB7196" w:rsidRPr="00157565">
        <w:rPr>
          <w:rFonts w:asciiTheme="minorHAnsi" w:hAnsiTheme="minorHAnsi"/>
          <w:b/>
          <w:sz w:val="22"/>
          <w:szCs w:val="22"/>
        </w:rPr>
        <w:t xml:space="preserve"> focus for the month</w:t>
      </w:r>
      <w:r w:rsidRPr="00157565">
        <w:rPr>
          <w:rFonts w:asciiTheme="minorHAnsi" w:hAnsiTheme="minorHAnsi"/>
          <w:b/>
          <w:sz w:val="22"/>
          <w:szCs w:val="22"/>
        </w:rPr>
        <w:t>:</w:t>
      </w:r>
    </w:p>
    <w:p w:rsidR="008810C4" w:rsidRPr="00157565" w:rsidRDefault="00D60653" w:rsidP="00D60653">
      <w:pPr>
        <w:pStyle w:val="ListParagraph"/>
        <w:numPr>
          <w:ilvl w:val="0"/>
          <w:numId w:val="3"/>
        </w:numPr>
        <w:ind w:right="-1119"/>
        <w:rPr>
          <w:rFonts w:asciiTheme="minorHAnsi" w:hAnsiTheme="minorHAnsi"/>
          <w:sz w:val="22"/>
          <w:szCs w:val="22"/>
        </w:rPr>
      </w:pPr>
      <w:r w:rsidRPr="00157565">
        <w:rPr>
          <w:rFonts w:asciiTheme="minorHAnsi" w:hAnsiTheme="minorHAnsi"/>
          <w:sz w:val="22"/>
          <w:szCs w:val="22"/>
        </w:rPr>
        <w:t xml:space="preserve">The current action of the PTE </w:t>
      </w:r>
      <w:r w:rsidR="00C41F46" w:rsidRPr="00157565">
        <w:rPr>
          <w:rFonts w:asciiTheme="minorHAnsi" w:hAnsiTheme="minorHAnsi"/>
          <w:sz w:val="22"/>
          <w:szCs w:val="22"/>
        </w:rPr>
        <w:t>Systems</w:t>
      </w:r>
      <w:r w:rsidRPr="00157565">
        <w:rPr>
          <w:rFonts w:asciiTheme="minorHAnsi" w:hAnsiTheme="minorHAnsi"/>
          <w:sz w:val="22"/>
          <w:szCs w:val="22"/>
        </w:rPr>
        <w:t xml:space="preserve"> Steering Committee involves reviewing </w:t>
      </w:r>
      <w:r w:rsidR="00C41F46" w:rsidRPr="00157565">
        <w:rPr>
          <w:rFonts w:asciiTheme="minorHAnsi" w:hAnsiTheme="minorHAnsi"/>
          <w:sz w:val="22"/>
          <w:szCs w:val="22"/>
        </w:rPr>
        <w:t xml:space="preserve">hospital data planned for publication beginning in October of 2015. </w:t>
      </w:r>
    </w:p>
    <w:p w:rsidR="00D60653" w:rsidRPr="00157565" w:rsidRDefault="00D60653" w:rsidP="00C41F46">
      <w:pPr>
        <w:pStyle w:val="ListParagraph"/>
        <w:ind w:right="-1119"/>
        <w:rPr>
          <w:rFonts w:asciiTheme="minorHAnsi" w:hAnsiTheme="minorHAnsi"/>
          <w:b/>
          <w:sz w:val="22"/>
          <w:szCs w:val="22"/>
        </w:rPr>
      </w:pPr>
    </w:p>
    <w:p w:rsidR="00DB7196" w:rsidRPr="00157565" w:rsidRDefault="00DB7196" w:rsidP="00DB7196">
      <w:pPr>
        <w:pStyle w:val="ListParagraph"/>
        <w:numPr>
          <w:ilvl w:val="0"/>
          <w:numId w:val="2"/>
        </w:numPr>
        <w:ind w:left="360" w:right="-1119" w:hanging="270"/>
        <w:rPr>
          <w:rFonts w:asciiTheme="minorHAnsi" w:hAnsiTheme="minorHAnsi"/>
          <w:b/>
          <w:sz w:val="22"/>
          <w:szCs w:val="22"/>
        </w:rPr>
      </w:pPr>
      <w:r w:rsidRPr="00157565">
        <w:rPr>
          <w:rFonts w:asciiTheme="minorHAnsi" w:hAnsiTheme="minorHAnsi"/>
          <w:b/>
          <w:sz w:val="22"/>
          <w:szCs w:val="22"/>
        </w:rPr>
        <w:t>Please state the subcommittees key findings</w:t>
      </w:r>
      <w:r w:rsidR="009B4EEC" w:rsidRPr="00157565">
        <w:rPr>
          <w:rFonts w:asciiTheme="minorHAnsi" w:hAnsiTheme="minorHAnsi"/>
          <w:b/>
          <w:sz w:val="22"/>
          <w:szCs w:val="22"/>
        </w:rPr>
        <w:t>/work/impact</w:t>
      </w:r>
      <w:r w:rsidRPr="00157565">
        <w:rPr>
          <w:rFonts w:asciiTheme="minorHAnsi" w:hAnsiTheme="minorHAnsi"/>
          <w:b/>
          <w:sz w:val="22"/>
          <w:szCs w:val="22"/>
        </w:rPr>
        <w:t xml:space="preserve"> for the month:</w:t>
      </w:r>
    </w:p>
    <w:p w:rsidR="00D60653" w:rsidRPr="00157565" w:rsidRDefault="00C41F46" w:rsidP="00D60653">
      <w:pPr>
        <w:pStyle w:val="ListParagraph"/>
        <w:numPr>
          <w:ilvl w:val="0"/>
          <w:numId w:val="4"/>
        </w:numPr>
        <w:rPr>
          <w:rFonts w:asciiTheme="minorHAnsi" w:hAnsiTheme="minorHAnsi"/>
          <w:sz w:val="22"/>
          <w:szCs w:val="22"/>
        </w:rPr>
      </w:pPr>
      <w:r w:rsidRPr="00157565">
        <w:rPr>
          <w:rFonts w:asciiTheme="minorHAnsi" w:hAnsiTheme="minorHAnsi"/>
          <w:sz w:val="22"/>
          <w:szCs w:val="22"/>
        </w:rPr>
        <w:t xml:space="preserve">The PTE Systems Steering Committee recommended the publication of Healthcare Associated Infections (HAIs), Readmissions, and Mortality Data to begin on </w:t>
      </w:r>
      <w:hyperlink r:id="rId5" w:history="1">
        <w:r w:rsidRPr="00157565">
          <w:rPr>
            <w:rStyle w:val="Hyperlink"/>
            <w:rFonts w:asciiTheme="minorHAnsi" w:hAnsiTheme="minorHAnsi"/>
            <w:i/>
            <w:sz w:val="22"/>
            <w:szCs w:val="22"/>
          </w:rPr>
          <w:t>www.GetBetterMaine.org</w:t>
        </w:r>
      </w:hyperlink>
      <w:r w:rsidRPr="00157565">
        <w:rPr>
          <w:rFonts w:asciiTheme="minorHAnsi" w:hAnsiTheme="minorHAnsi"/>
          <w:sz w:val="22"/>
          <w:szCs w:val="22"/>
        </w:rPr>
        <w:t xml:space="preserve"> beginning in October of 2015. </w:t>
      </w:r>
    </w:p>
    <w:p w:rsidR="00D60653" w:rsidRPr="00157565" w:rsidRDefault="00D60653" w:rsidP="00D60653">
      <w:pPr>
        <w:pStyle w:val="ListParagraph"/>
        <w:rPr>
          <w:rFonts w:asciiTheme="minorHAnsi" w:hAnsiTheme="minorHAnsi"/>
          <w:b/>
          <w:sz w:val="22"/>
          <w:szCs w:val="22"/>
        </w:rPr>
      </w:pPr>
    </w:p>
    <w:p w:rsidR="00DB7196" w:rsidRPr="00157565" w:rsidRDefault="00DB7196" w:rsidP="00DB7196">
      <w:pPr>
        <w:pStyle w:val="ListParagraph"/>
        <w:numPr>
          <w:ilvl w:val="0"/>
          <w:numId w:val="2"/>
        </w:numPr>
        <w:ind w:left="360" w:right="-1119" w:hanging="270"/>
        <w:rPr>
          <w:rFonts w:asciiTheme="minorHAnsi" w:hAnsiTheme="minorHAnsi"/>
          <w:b/>
          <w:sz w:val="22"/>
          <w:szCs w:val="22"/>
        </w:rPr>
      </w:pPr>
      <w:r w:rsidRPr="00157565">
        <w:rPr>
          <w:rFonts w:asciiTheme="minorHAnsi" w:hAnsiTheme="minorHAnsi"/>
          <w:b/>
          <w:sz w:val="22"/>
          <w:szCs w:val="22"/>
        </w:rPr>
        <w:t xml:space="preserve">Please </w:t>
      </w:r>
      <w:r w:rsidR="008E764E" w:rsidRPr="00157565">
        <w:rPr>
          <w:rFonts w:asciiTheme="minorHAnsi" w:hAnsiTheme="minorHAnsi"/>
          <w:b/>
          <w:sz w:val="22"/>
          <w:szCs w:val="22"/>
        </w:rPr>
        <w:t>describe which SIM goals were the primary focus of the subcommittee, and how they may be impacted</w:t>
      </w:r>
      <w:r w:rsidRPr="00157565">
        <w:rPr>
          <w:rFonts w:asciiTheme="minorHAnsi" w:hAnsiTheme="minorHAnsi"/>
          <w:b/>
          <w:sz w:val="22"/>
          <w:szCs w:val="22"/>
        </w:rPr>
        <w:t>:</w:t>
      </w:r>
    </w:p>
    <w:p w:rsidR="009C093F" w:rsidRPr="00157565" w:rsidRDefault="009C093F" w:rsidP="009C093F">
      <w:pPr>
        <w:ind w:right="-1119"/>
        <w:rPr>
          <w:rFonts w:asciiTheme="minorHAnsi" w:hAnsiTheme="minorHAnsi"/>
          <w:b/>
          <w:sz w:val="22"/>
          <w:szCs w:val="22"/>
        </w:rPr>
      </w:pPr>
    </w:p>
    <w:p w:rsidR="00DB7196" w:rsidRPr="00157565" w:rsidRDefault="00DB7196" w:rsidP="00DB7196">
      <w:pPr>
        <w:pStyle w:val="ListParagraph"/>
        <w:numPr>
          <w:ilvl w:val="0"/>
          <w:numId w:val="2"/>
        </w:numPr>
        <w:ind w:left="360" w:right="-1119" w:hanging="270"/>
        <w:rPr>
          <w:rFonts w:asciiTheme="minorHAnsi" w:hAnsiTheme="minorHAnsi"/>
          <w:b/>
          <w:sz w:val="22"/>
          <w:szCs w:val="22"/>
        </w:rPr>
      </w:pPr>
      <w:r w:rsidRPr="00157565">
        <w:rPr>
          <w:rFonts w:asciiTheme="minorHAnsi" w:hAnsiTheme="minorHAnsi"/>
          <w:b/>
          <w:sz w:val="22"/>
          <w:szCs w:val="22"/>
        </w:rPr>
        <w:t>Please state the subcommittees challenges for the month:</w:t>
      </w:r>
    </w:p>
    <w:p w:rsidR="009C093F" w:rsidRPr="00157565" w:rsidRDefault="00D87804" w:rsidP="00D60653">
      <w:pPr>
        <w:pStyle w:val="ListParagraph"/>
        <w:numPr>
          <w:ilvl w:val="0"/>
          <w:numId w:val="5"/>
        </w:numPr>
        <w:ind w:right="-1119"/>
        <w:rPr>
          <w:rFonts w:asciiTheme="minorHAnsi" w:hAnsiTheme="minorHAnsi"/>
          <w:sz w:val="22"/>
          <w:szCs w:val="22"/>
        </w:rPr>
      </w:pPr>
      <w:r>
        <w:rPr>
          <w:rFonts w:asciiTheme="minorHAnsi" w:hAnsiTheme="minorHAnsi"/>
          <w:sz w:val="22"/>
          <w:szCs w:val="22"/>
        </w:rPr>
        <w:t>N/A</w:t>
      </w:r>
    </w:p>
    <w:p w:rsidR="00D60653" w:rsidRPr="00157565" w:rsidRDefault="00D60653" w:rsidP="00D60653">
      <w:pPr>
        <w:pStyle w:val="ListParagraph"/>
        <w:ind w:right="-1119"/>
        <w:rPr>
          <w:rFonts w:asciiTheme="minorHAnsi" w:hAnsiTheme="minorHAnsi"/>
          <w:b/>
          <w:sz w:val="22"/>
          <w:szCs w:val="22"/>
        </w:rPr>
      </w:pPr>
    </w:p>
    <w:p w:rsidR="00DB7196" w:rsidRPr="00157565" w:rsidRDefault="00DB7196" w:rsidP="00DB7196">
      <w:pPr>
        <w:pStyle w:val="ListParagraph"/>
        <w:numPr>
          <w:ilvl w:val="0"/>
          <w:numId w:val="2"/>
        </w:numPr>
        <w:ind w:left="360" w:right="-1119" w:hanging="270"/>
        <w:rPr>
          <w:rFonts w:asciiTheme="minorHAnsi" w:hAnsiTheme="minorHAnsi"/>
          <w:b/>
          <w:sz w:val="22"/>
          <w:szCs w:val="22"/>
        </w:rPr>
      </w:pPr>
      <w:r w:rsidRPr="00157565">
        <w:rPr>
          <w:rFonts w:asciiTheme="minorHAnsi" w:hAnsiTheme="minorHAnsi"/>
          <w:b/>
          <w:sz w:val="22"/>
          <w:szCs w:val="22"/>
        </w:rPr>
        <w:t>Please state the subcommittees risks for the month:</w:t>
      </w:r>
    </w:p>
    <w:p w:rsidR="00D60653" w:rsidRPr="00157565" w:rsidRDefault="00D60653" w:rsidP="00D60653">
      <w:pPr>
        <w:pStyle w:val="ListParagraph"/>
        <w:numPr>
          <w:ilvl w:val="0"/>
          <w:numId w:val="5"/>
        </w:numPr>
        <w:ind w:right="-1119"/>
        <w:rPr>
          <w:rFonts w:asciiTheme="minorHAnsi" w:hAnsiTheme="minorHAnsi"/>
          <w:sz w:val="22"/>
          <w:szCs w:val="22"/>
        </w:rPr>
      </w:pPr>
      <w:r w:rsidRPr="00157565">
        <w:rPr>
          <w:rFonts w:asciiTheme="minorHAnsi" w:hAnsiTheme="minorHAnsi"/>
          <w:sz w:val="22"/>
          <w:szCs w:val="22"/>
        </w:rPr>
        <w:t>N/A</w:t>
      </w:r>
    </w:p>
    <w:p w:rsidR="009C093F" w:rsidRPr="00157565" w:rsidRDefault="00D60653" w:rsidP="00D60653">
      <w:pPr>
        <w:pStyle w:val="ListParagraph"/>
        <w:ind w:right="-1119"/>
        <w:rPr>
          <w:rFonts w:asciiTheme="minorHAnsi" w:hAnsiTheme="minorHAnsi"/>
          <w:sz w:val="22"/>
          <w:szCs w:val="22"/>
        </w:rPr>
      </w:pPr>
      <w:r w:rsidRPr="00157565">
        <w:rPr>
          <w:rFonts w:asciiTheme="minorHAnsi" w:hAnsiTheme="minorHAnsi"/>
          <w:sz w:val="22"/>
          <w:szCs w:val="22"/>
        </w:rPr>
        <w:t xml:space="preserve"> </w:t>
      </w:r>
    </w:p>
    <w:p w:rsidR="009C093F" w:rsidRPr="00157565" w:rsidRDefault="009C093F" w:rsidP="00DB7196">
      <w:pPr>
        <w:pStyle w:val="ListParagraph"/>
        <w:numPr>
          <w:ilvl w:val="0"/>
          <w:numId w:val="2"/>
        </w:numPr>
        <w:ind w:left="360" w:right="-1119" w:hanging="270"/>
        <w:rPr>
          <w:rFonts w:asciiTheme="minorHAnsi" w:hAnsiTheme="minorHAnsi"/>
          <w:b/>
          <w:sz w:val="22"/>
          <w:szCs w:val="22"/>
        </w:rPr>
      </w:pPr>
      <w:r w:rsidRPr="00157565">
        <w:rPr>
          <w:rFonts w:asciiTheme="minorHAnsi" w:hAnsiTheme="minorHAnsi"/>
          <w:b/>
          <w:sz w:val="22"/>
          <w:szCs w:val="22"/>
        </w:rPr>
        <w:t>Please summarize the goals for next month’s subcommittee meeting:</w:t>
      </w:r>
    </w:p>
    <w:p w:rsidR="00D60653" w:rsidRPr="00157565" w:rsidRDefault="005E36D3" w:rsidP="005E36D3">
      <w:pPr>
        <w:pStyle w:val="ListParagraph"/>
        <w:numPr>
          <w:ilvl w:val="0"/>
          <w:numId w:val="5"/>
        </w:numPr>
        <w:ind w:right="-1119"/>
        <w:rPr>
          <w:rFonts w:asciiTheme="minorHAnsi" w:hAnsiTheme="minorHAnsi"/>
          <w:sz w:val="22"/>
          <w:szCs w:val="22"/>
        </w:rPr>
      </w:pPr>
      <w:r w:rsidRPr="00157565">
        <w:rPr>
          <w:rFonts w:asciiTheme="minorHAnsi" w:hAnsiTheme="minorHAnsi"/>
          <w:sz w:val="22"/>
          <w:szCs w:val="22"/>
        </w:rPr>
        <w:t xml:space="preserve">There are no PTE </w:t>
      </w:r>
      <w:r w:rsidR="00C41F46" w:rsidRPr="00157565">
        <w:rPr>
          <w:rFonts w:asciiTheme="minorHAnsi" w:hAnsiTheme="minorHAnsi"/>
          <w:sz w:val="22"/>
          <w:szCs w:val="22"/>
        </w:rPr>
        <w:t>Systems</w:t>
      </w:r>
      <w:r w:rsidRPr="00157565">
        <w:rPr>
          <w:rFonts w:asciiTheme="minorHAnsi" w:hAnsiTheme="minorHAnsi"/>
          <w:sz w:val="22"/>
          <w:szCs w:val="22"/>
        </w:rPr>
        <w:t xml:space="preserve"> Steering Committee meetings scheduled for the month of August 2015. </w:t>
      </w:r>
    </w:p>
    <w:p w:rsidR="00DB7196" w:rsidRPr="00157565" w:rsidRDefault="00DB7196" w:rsidP="008810C4">
      <w:pPr>
        <w:pStyle w:val="ListParagraph"/>
        <w:ind w:left="360" w:right="-1119"/>
        <w:rPr>
          <w:rFonts w:asciiTheme="minorHAnsi" w:hAnsiTheme="minorHAnsi"/>
          <w:b/>
          <w:sz w:val="22"/>
          <w:szCs w:val="22"/>
        </w:rPr>
      </w:pPr>
    </w:p>
    <w:p w:rsidR="00E86EBE" w:rsidRPr="00157565" w:rsidRDefault="00E86EBE" w:rsidP="00E86EBE">
      <w:pPr>
        <w:rPr>
          <w:rFonts w:asciiTheme="minorHAnsi" w:hAnsiTheme="minorHAnsi"/>
          <w:sz w:val="22"/>
          <w:szCs w:val="22"/>
        </w:rPr>
      </w:pPr>
    </w:p>
    <w:p w:rsidR="00854FFA" w:rsidRPr="00157565" w:rsidRDefault="00854FFA" w:rsidP="00E86EBE">
      <w:pPr>
        <w:rPr>
          <w:rFonts w:asciiTheme="minorHAnsi" w:hAnsiTheme="minorHAnsi"/>
          <w:sz w:val="22"/>
          <w:szCs w:val="22"/>
        </w:rPr>
      </w:pPr>
    </w:p>
    <w:p w:rsidR="00854FFA" w:rsidRPr="00157565" w:rsidRDefault="00854FFA" w:rsidP="00E86EBE">
      <w:pPr>
        <w:rPr>
          <w:rFonts w:asciiTheme="minorHAnsi" w:hAnsiTheme="minorHAnsi"/>
          <w:sz w:val="22"/>
          <w:szCs w:val="22"/>
        </w:rPr>
      </w:pPr>
    </w:p>
    <w:p w:rsidR="00854FFA" w:rsidRPr="00157565" w:rsidRDefault="00854FFA" w:rsidP="00E86EBE">
      <w:pPr>
        <w:rPr>
          <w:rFonts w:asciiTheme="minorHAnsi" w:hAnsiTheme="minorHAnsi"/>
          <w:sz w:val="22"/>
          <w:szCs w:val="22"/>
        </w:rPr>
      </w:pPr>
    </w:p>
    <w:p w:rsidR="00854FFA" w:rsidRPr="00157565" w:rsidRDefault="00854FFA" w:rsidP="00E86EBE">
      <w:pPr>
        <w:rPr>
          <w:rFonts w:asciiTheme="minorHAnsi" w:hAnsiTheme="minorHAnsi"/>
        </w:rPr>
      </w:pPr>
    </w:p>
    <w:p w:rsidR="00854FFA" w:rsidRPr="00157565" w:rsidRDefault="00854FFA" w:rsidP="00854FFA">
      <w:pPr>
        <w:keepNext/>
        <w:keepLines/>
        <w:spacing w:before="240"/>
        <w:jc w:val="center"/>
        <w:outlineLvl w:val="0"/>
        <w:rPr>
          <w:rFonts w:asciiTheme="minorHAnsi" w:eastAsia="MS Gothic" w:hAnsiTheme="minorHAnsi"/>
          <w:b/>
          <w:color w:val="2E74B5"/>
          <w:sz w:val="28"/>
          <w:szCs w:val="28"/>
        </w:rPr>
      </w:pPr>
      <w:r w:rsidRPr="00157565">
        <w:rPr>
          <w:rFonts w:asciiTheme="minorHAnsi" w:eastAsia="MS Gothic" w:hAnsiTheme="minorHAnsi"/>
          <w:b/>
          <w:color w:val="2E74B5"/>
          <w:sz w:val="28"/>
          <w:szCs w:val="28"/>
        </w:rPr>
        <w:lastRenderedPageBreak/>
        <w:t xml:space="preserve">Pathways </w:t>
      </w:r>
      <w:proofErr w:type="gramStart"/>
      <w:r w:rsidRPr="00157565">
        <w:rPr>
          <w:rFonts w:asciiTheme="minorHAnsi" w:eastAsia="MS Gothic" w:hAnsiTheme="minorHAnsi"/>
          <w:b/>
          <w:color w:val="2E74B5"/>
          <w:sz w:val="28"/>
          <w:szCs w:val="28"/>
        </w:rPr>
        <w:t>To</w:t>
      </w:r>
      <w:proofErr w:type="gramEnd"/>
      <w:r w:rsidRPr="00157565">
        <w:rPr>
          <w:rFonts w:asciiTheme="minorHAnsi" w:eastAsia="MS Gothic" w:hAnsiTheme="minorHAnsi"/>
          <w:b/>
          <w:color w:val="2E74B5"/>
          <w:sz w:val="28"/>
          <w:szCs w:val="28"/>
        </w:rPr>
        <w:t xml:space="preserve"> Excellence (PTE) Clinicians Steering Committee: July 2015</w:t>
      </w:r>
    </w:p>
    <w:p w:rsidR="00854FFA" w:rsidRPr="00157565" w:rsidRDefault="00854FFA" w:rsidP="00854FFA">
      <w:pPr>
        <w:keepNext/>
        <w:keepLines/>
        <w:spacing w:before="240"/>
        <w:jc w:val="center"/>
        <w:outlineLvl w:val="0"/>
        <w:rPr>
          <w:rFonts w:asciiTheme="minorHAnsi" w:eastAsia="MS Gothic" w:hAnsiTheme="minorHAnsi"/>
          <w:b/>
          <w:color w:val="2E74B5"/>
          <w:sz w:val="28"/>
          <w:szCs w:val="28"/>
        </w:rPr>
      </w:pPr>
      <w:r w:rsidRPr="00157565">
        <w:rPr>
          <w:rFonts w:asciiTheme="minorHAnsi" w:eastAsia="MS Gothic" w:hAnsiTheme="minorHAnsi"/>
          <w:b/>
          <w:color w:val="2E74B5"/>
          <w:sz w:val="28"/>
          <w:szCs w:val="28"/>
        </w:rPr>
        <w:t xml:space="preserve">SIM Subcommittee Monthly Summary for Steering Committee </w:t>
      </w:r>
    </w:p>
    <w:p w:rsidR="00854FFA" w:rsidRPr="00157565" w:rsidRDefault="00854FFA" w:rsidP="00854FFA">
      <w:pPr>
        <w:ind w:right="-1119"/>
        <w:jc w:val="center"/>
        <w:rPr>
          <w:rFonts w:asciiTheme="minorHAnsi" w:hAnsiTheme="minorHAnsi"/>
          <w:b/>
          <w:sz w:val="28"/>
          <w:szCs w:val="28"/>
        </w:rPr>
      </w:pPr>
    </w:p>
    <w:p w:rsidR="00854FFA" w:rsidRPr="00157565" w:rsidRDefault="00854FFA" w:rsidP="00854FFA">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Meeting date: No PTE Clinicians Steering Committee meetings occurred in July 2015</w:t>
      </w:r>
    </w:p>
    <w:p w:rsidR="00854FFA" w:rsidRPr="00157565" w:rsidRDefault="00157565" w:rsidP="00854FFA">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 xml:space="preserve">Number of participants: </w:t>
      </w:r>
      <w:r w:rsidR="0007005B">
        <w:rPr>
          <w:rFonts w:asciiTheme="minorHAnsi" w:hAnsiTheme="minorHAnsi"/>
          <w:sz w:val="22"/>
          <w:szCs w:val="22"/>
        </w:rPr>
        <w:t>Did not meet in July</w:t>
      </w:r>
    </w:p>
    <w:p w:rsidR="00854FFA" w:rsidRPr="00157565" w:rsidRDefault="00157565" w:rsidP="00854FFA">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 xml:space="preserve">Organizations Represented: </w:t>
      </w:r>
      <w:r w:rsidR="0007005B">
        <w:rPr>
          <w:rFonts w:asciiTheme="minorHAnsi" w:hAnsiTheme="minorHAnsi"/>
          <w:sz w:val="22"/>
          <w:szCs w:val="22"/>
        </w:rPr>
        <w:t>Did not meet in July</w:t>
      </w:r>
    </w:p>
    <w:p w:rsidR="00854FFA" w:rsidRPr="00157565" w:rsidRDefault="00854FFA" w:rsidP="00854FFA">
      <w:pPr>
        <w:rPr>
          <w:rFonts w:asciiTheme="minorHAnsi" w:hAnsiTheme="minorHAnsi"/>
          <w:sz w:val="22"/>
          <w:szCs w:val="22"/>
        </w:rPr>
      </w:pPr>
    </w:p>
    <w:p w:rsidR="00854FFA" w:rsidRPr="00157565" w:rsidRDefault="00854FFA" w:rsidP="00EE243A">
      <w:pPr>
        <w:numPr>
          <w:ilvl w:val="0"/>
          <w:numId w:val="9"/>
        </w:numPr>
        <w:tabs>
          <w:tab w:val="left" w:pos="360"/>
        </w:tabs>
        <w:ind w:right="-1119" w:hanging="630"/>
        <w:contextualSpacing/>
        <w:rPr>
          <w:rFonts w:asciiTheme="minorHAnsi" w:hAnsiTheme="minorHAnsi"/>
          <w:b/>
          <w:sz w:val="22"/>
          <w:szCs w:val="22"/>
        </w:rPr>
      </w:pPr>
      <w:r w:rsidRPr="00157565">
        <w:rPr>
          <w:rFonts w:asciiTheme="minorHAnsi" w:hAnsiTheme="minorHAnsi"/>
          <w:b/>
          <w:sz w:val="22"/>
          <w:szCs w:val="22"/>
        </w:rPr>
        <w:t>Please state the subcommittees strategic focus for the month:</w:t>
      </w:r>
    </w:p>
    <w:p w:rsidR="00854FFA" w:rsidRPr="00157565" w:rsidRDefault="00854FFA" w:rsidP="00854FFA">
      <w:pPr>
        <w:numPr>
          <w:ilvl w:val="0"/>
          <w:numId w:val="3"/>
        </w:numPr>
        <w:ind w:right="-1119"/>
        <w:contextualSpacing/>
        <w:rPr>
          <w:rFonts w:asciiTheme="minorHAnsi" w:hAnsiTheme="minorHAnsi"/>
          <w:sz w:val="22"/>
          <w:szCs w:val="22"/>
        </w:rPr>
      </w:pPr>
      <w:r w:rsidRPr="00157565">
        <w:rPr>
          <w:rFonts w:asciiTheme="minorHAnsi" w:hAnsiTheme="minorHAnsi"/>
          <w:sz w:val="22"/>
          <w:szCs w:val="22"/>
        </w:rPr>
        <w:t xml:space="preserve">The current action of the PTE Clinicians Steering Committee involves reviewing upcoming plans for specialist practice level reporting, to begin in the first part of 2016 on our public reporting website, </w:t>
      </w:r>
      <w:hyperlink r:id="rId6" w:history="1">
        <w:r w:rsidRPr="00157565">
          <w:rPr>
            <w:rFonts w:asciiTheme="minorHAnsi" w:hAnsiTheme="minorHAnsi"/>
            <w:i/>
            <w:color w:val="0563C1"/>
            <w:sz w:val="22"/>
            <w:szCs w:val="22"/>
            <w:u w:val="single"/>
          </w:rPr>
          <w:t>www.GetBetterMaine.org</w:t>
        </w:r>
      </w:hyperlink>
      <w:r w:rsidRPr="00157565">
        <w:rPr>
          <w:rFonts w:asciiTheme="minorHAnsi" w:hAnsiTheme="minorHAnsi"/>
          <w:sz w:val="22"/>
          <w:szCs w:val="22"/>
        </w:rPr>
        <w:t>. This work has largely been done in subcommittees of the PTE Clinicians Steering Committee for four</w:t>
      </w:r>
      <w:r w:rsidR="00157565" w:rsidRPr="00157565">
        <w:rPr>
          <w:rFonts w:asciiTheme="minorHAnsi" w:hAnsiTheme="minorHAnsi"/>
          <w:sz w:val="22"/>
          <w:szCs w:val="22"/>
        </w:rPr>
        <w:t xml:space="preserve"> </w:t>
      </w:r>
      <w:r w:rsidRPr="00157565">
        <w:rPr>
          <w:rFonts w:asciiTheme="minorHAnsi" w:hAnsiTheme="minorHAnsi"/>
          <w:sz w:val="22"/>
          <w:szCs w:val="22"/>
        </w:rPr>
        <w:t>specific specialty groups (</w:t>
      </w:r>
      <w:r w:rsidR="00157565" w:rsidRPr="00157565">
        <w:rPr>
          <w:rFonts w:asciiTheme="minorHAnsi" w:hAnsiTheme="minorHAnsi"/>
          <w:sz w:val="22"/>
          <w:szCs w:val="22"/>
        </w:rPr>
        <w:t>Oncology, Women’s Health-OB/GYN,</w:t>
      </w:r>
      <w:r w:rsidRPr="00157565">
        <w:rPr>
          <w:rFonts w:asciiTheme="minorHAnsi" w:hAnsiTheme="minorHAnsi"/>
          <w:sz w:val="22"/>
          <w:szCs w:val="22"/>
        </w:rPr>
        <w:t xml:space="preserve"> Cardiology, and Orthopedic). </w:t>
      </w:r>
    </w:p>
    <w:p w:rsidR="00854FFA" w:rsidRPr="00157565" w:rsidRDefault="00854FFA" w:rsidP="00854FFA">
      <w:pPr>
        <w:numPr>
          <w:ilvl w:val="0"/>
          <w:numId w:val="3"/>
        </w:numPr>
        <w:ind w:right="-1119"/>
        <w:contextualSpacing/>
        <w:rPr>
          <w:rFonts w:asciiTheme="minorHAnsi" w:hAnsiTheme="minorHAnsi"/>
          <w:sz w:val="22"/>
          <w:szCs w:val="22"/>
        </w:rPr>
      </w:pPr>
      <w:r w:rsidRPr="00157565">
        <w:rPr>
          <w:rFonts w:asciiTheme="minorHAnsi" w:hAnsiTheme="minorHAnsi"/>
          <w:sz w:val="22"/>
          <w:szCs w:val="22"/>
        </w:rPr>
        <w:t xml:space="preserve">A summer subcommittee of the PTE Clinicians Steering Committee was formed in June and met in July for a second meeting regarding current PTE Pediatric Program measures (this group is referred to as the PTE Pediatric Workgroup).  </w:t>
      </w:r>
    </w:p>
    <w:p w:rsidR="00854FFA" w:rsidRPr="00157565" w:rsidRDefault="00854FFA" w:rsidP="00854FFA">
      <w:pPr>
        <w:ind w:right="-1119"/>
        <w:rPr>
          <w:rFonts w:asciiTheme="minorHAnsi" w:hAnsiTheme="minorHAnsi"/>
          <w:b/>
          <w:sz w:val="22"/>
          <w:szCs w:val="22"/>
        </w:rPr>
      </w:pPr>
    </w:p>
    <w:p w:rsidR="00854FFA" w:rsidRPr="00157565" w:rsidRDefault="00854FFA" w:rsidP="00157565">
      <w:pPr>
        <w:numPr>
          <w:ilvl w:val="0"/>
          <w:numId w:val="9"/>
        </w:numPr>
        <w:ind w:left="360" w:right="-1119" w:hanging="270"/>
        <w:contextualSpacing/>
        <w:rPr>
          <w:rFonts w:asciiTheme="minorHAnsi" w:hAnsiTheme="minorHAnsi"/>
          <w:b/>
          <w:sz w:val="22"/>
          <w:szCs w:val="22"/>
        </w:rPr>
      </w:pPr>
      <w:r w:rsidRPr="00157565">
        <w:rPr>
          <w:rFonts w:asciiTheme="minorHAnsi" w:hAnsiTheme="minorHAnsi"/>
          <w:b/>
          <w:sz w:val="22"/>
          <w:szCs w:val="22"/>
        </w:rPr>
        <w:t>Please state the subcommittees key findings/work/impact for the month:</w:t>
      </w:r>
    </w:p>
    <w:p w:rsidR="00854FFA" w:rsidRPr="00157565" w:rsidRDefault="00854FFA" w:rsidP="00854FFA">
      <w:pPr>
        <w:numPr>
          <w:ilvl w:val="0"/>
          <w:numId w:val="4"/>
        </w:numPr>
        <w:contextualSpacing/>
        <w:rPr>
          <w:rFonts w:asciiTheme="minorHAnsi" w:hAnsiTheme="minorHAnsi"/>
          <w:sz w:val="22"/>
          <w:szCs w:val="22"/>
        </w:rPr>
      </w:pPr>
      <w:r w:rsidRPr="00157565">
        <w:rPr>
          <w:rFonts w:asciiTheme="minorHAnsi" w:hAnsiTheme="minorHAnsi"/>
          <w:sz w:val="22"/>
          <w:szCs w:val="22"/>
        </w:rPr>
        <w:t xml:space="preserve">Recommendations from the PTE Specialist Subcommittees will be reviewed at the September PTE Clinicians Steering Committee meeting. </w:t>
      </w:r>
    </w:p>
    <w:p w:rsidR="00854FFA" w:rsidRPr="00157565" w:rsidRDefault="00854FFA" w:rsidP="00854FFA">
      <w:pPr>
        <w:numPr>
          <w:ilvl w:val="0"/>
          <w:numId w:val="4"/>
        </w:numPr>
        <w:contextualSpacing/>
        <w:rPr>
          <w:rFonts w:asciiTheme="minorHAnsi" w:hAnsiTheme="minorHAnsi"/>
          <w:sz w:val="22"/>
          <w:szCs w:val="22"/>
        </w:rPr>
      </w:pPr>
      <w:r w:rsidRPr="00157565">
        <w:rPr>
          <w:rFonts w:asciiTheme="minorHAnsi" w:hAnsiTheme="minorHAnsi"/>
          <w:sz w:val="22"/>
          <w:szCs w:val="22"/>
        </w:rPr>
        <w:t>Recommendations from the PTE Pediatric Subcommittee/Workgroup will be reviewed at the November PTE Clinicians Steering Committee meeting.</w:t>
      </w:r>
    </w:p>
    <w:p w:rsidR="00854FFA" w:rsidRPr="00157565" w:rsidRDefault="00854FFA" w:rsidP="00854FFA">
      <w:pPr>
        <w:ind w:left="720"/>
        <w:contextualSpacing/>
        <w:rPr>
          <w:rFonts w:asciiTheme="minorHAnsi" w:hAnsiTheme="minorHAnsi"/>
          <w:b/>
          <w:sz w:val="22"/>
          <w:szCs w:val="22"/>
        </w:rPr>
      </w:pPr>
    </w:p>
    <w:p w:rsidR="00854FFA" w:rsidRPr="00157565" w:rsidRDefault="00854FFA" w:rsidP="00157565">
      <w:pPr>
        <w:numPr>
          <w:ilvl w:val="0"/>
          <w:numId w:val="9"/>
        </w:numPr>
        <w:ind w:left="360" w:right="-1119" w:hanging="270"/>
        <w:contextualSpacing/>
        <w:rPr>
          <w:rFonts w:asciiTheme="minorHAnsi" w:hAnsiTheme="minorHAnsi"/>
          <w:b/>
          <w:sz w:val="22"/>
          <w:szCs w:val="22"/>
        </w:rPr>
      </w:pPr>
      <w:r w:rsidRPr="00157565">
        <w:rPr>
          <w:rFonts w:asciiTheme="minorHAnsi" w:hAnsiTheme="minorHAnsi"/>
          <w:b/>
          <w:sz w:val="22"/>
          <w:szCs w:val="22"/>
        </w:rPr>
        <w:t>Please describe which SIM goals were the primary focus of the subcommittee, and how they may be impacted:</w:t>
      </w:r>
    </w:p>
    <w:p w:rsidR="00854FFA" w:rsidRPr="00157565" w:rsidRDefault="00854FFA" w:rsidP="00854FFA">
      <w:pPr>
        <w:ind w:right="-1119"/>
        <w:rPr>
          <w:rFonts w:asciiTheme="minorHAnsi" w:hAnsiTheme="minorHAnsi"/>
          <w:b/>
          <w:sz w:val="22"/>
          <w:szCs w:val="22"/>
        </w:rPr>
      </w:pPr>
    </w:p>
    <w:p w:rsidR="00854FFA" w:rsidRPr="00157565" w:rsidRDefault="00854FFA" w:rsidP="00157565">
      <w:pPr>
        <w:numPr>
          <w:ilvl w:val="0"/>
          <w:numId w:val="9"/>
        </w:numPr>
        <w:ind w:left="360" w:right="-1119" w:hanging="270"/>
        <w:contextualSpacing/>
        <w:rPr>
          <w:rFonts w:asciiTheme="minorHAnsi" w:hAnsiTheme="minorHAnsi"/>
          <w:b/>
          <w:sz w:val="22"/>
          <w:szCs w:val="22"/>
        </w:rPr>
      </w:pPr>
      <w:r w:rsidRPr="00157565">
        <w:rPr>
          <w:rFonts w:asciiTheme="minorHAnsi" w:hAnsiTheme="minorHAnsi"/>
          <w:b/>
          <w:sz w:val="22"/>
          <w:szCs w:val="22"/>
        </w:rPr>
        <w:t>Please state the subcommittees challenges for the month:</w:t>
      </w:r>
    </w:p>
    <w:p w:rsidR="00854FFA" w:rsidRPr="00157565" w:rsidRDefault="00D87804" w:rsidP="00854FFA">
      <w:pPr>
        <w:numPr>
          <w:ilvl w:val="0"/>
          <w:numId w:val="5"/>
        </w:numPr>
        <w:ind w:right="-1119"/>
        <w:contextualSpacing/>
        <w:rPr>
          <w:rFonts w:asciiTheme="minorHAnsi" w:hAnsiTheme="minorHAnsi"/>
          <w:sz w:val="22"/>
          <w:szCs w:val="22"/>
        </w:rPr>
      </w:pPr>
      <w:r>
        <w:rPr>
          <w:rFonts w:asciiTheme="minorHAnsi" w:hAnsiTheme="minorHAnsi"/>
          <w:sz w:val="22"/>
          <w:szCs w:val="22"/>
        </w:rPr>
        <w:t>N/A</w:t>
      </w:r>
      <w:r w:rsidR="00854FFA" w:rsidRPr="00157565">
        <w:rPr>
          <w:rFonts w:asciiTheme="minorHAnsi" w:hAnsiTheme="minorHAnsi"/>
          <w:sz w:val="22"/>
          <w:szCs w:val="22"/>
        </w:rPr>
        <w:t xml:space="preserve"> </w:t>
      </w:r>
    </w:p>
    <w:p w:rsidR="00854FFA" w:rsidRPr="00157565" w:rsidRDefault="00854FFA" w:rsidP="00854FFA">
      <w:pPr>
        <w:ind w:left="720" w:right="-1119"/>
        <w:contextualSpacing/>
        <w:rPr>
          <w:rFonts w:asciiTheme="minorHAnsi" w:hAnsiTheme="minorHAnsi"/>
          <w:b/>
          <w:sz w:val="22"/>
          <w:szCs w:val="22"/>
        </w:rPr>
      </w:pPr>
    </w:p>
    <w:p w:rsidR="00854FFA" w:rsidRPr="00157565" w:rsidRDefault="00854FFA" w:rsidP="00157565">
      <w:pPr>
        <w:numPr>
          <w:ilvl w:val="0"/>
          <w:numId w:val="9"/>
        </w:numPr>
        <w:ind w:left="360" w:right="-1119" w:hanging="270"/>
        <w:contextualSpacing/>
        <w:rPr>
          <w:rFonts w:asciiTheme="minorHAnsi" w:hAnsiTheme="minorHAnsi"/>
          <w:b/>
          <w:sz w:val="22"/>
          <w:szCs w:val="22"/>
        </w:rPr>
      </w:pPr>
      <w:r w:rsidRPr="00157565">
        <w:rPr>
          <w:rFonts w:asciiTheme="minorHAnsi" w:hAnsiTheme="minorHAnsi"/>
          <w:b/>
          <w:sz w:val="22"/>
          <w:szCs w:val="22"/>
        </w:rPr>
        <w:t>Please state the subcommittees risks for the month:</w:t>
      </w:r>
    </w:p>
    <w:p w:rsidR="00854FFA" w:rsidRPr="00157565" w:rsidRDefault="00854FFA" w:rsidP="00854FFA">
      <w:pPr>
        <w:numPr>
          <w:ilvl w:val="0"/>
          <w:numId w:val="5"/>
        </w:numPr>
        <w:ind w:right="-1119"/>
        <w:contextualSpacing/>
        <w:rPr>
          <w:rFonts w:asciiTheme="minorHAnsi" w:hAnsiTheme="minorHAnsi"/>
          <w:sz w:val="22"/>
          <w:szCs w:val="22"/>
        </w:rPr>
      </w:pPr>
      <w:r w:rsidRPr="00157565">
        <w:rPr>
          <w:rFonts w:asciiTheme="minorHAnsi" w:hAnsiTheme="minorHAnsi"/>
          <w:sz w:val="22"/>
          <w:szCs w:val="22"/>
        </w:rPr>
        <w:t>N/A</w:t>
      </w:r>
    </w:p>
    <w:p w:rsidR="00854FFA" w:rsidRPr="00157565" w:rsidRDefault="00854FFA" w:rsidP="00854FFA">
      <w:pPr>
        <w:ind w:left="720" w:right="-1119"/>
        <w:contextualSpacing/>
        <w:rPr>
          <w:rFonts w:asciiTheme="minorHAnsi" w:hAnsiTheme="minorHAnsi"/>
          <w:b/>
          <w:sz w:val="22"/>
          <w:szCs w:val="22"/>
        </w:rPr>
      </w:pPr>
      <w:r w:rsidRPr="00157565">
        <w:rPr>
          <w:rFonts w:asciiTheme="minorHAnsi" w:hAnsiTheme="minorHAnsi"/>
          <w:b/>
          <w:sz w:val="22"/>
          <w:szCs w:val="22"/>
        </w:rPr>
        <w:t xml:space="preserve"> </w:t>
      </w:r>
    </w:p>
    <w:p w:rsidR="00854FFA" w:rsidRPr="00157565" w:rsidRDefault="00854FFA" w:rsidP="00157565">
      <w:pPr>
        <w:numPr>
          <w:ilvl w:val="0"/>
          <w:numId w:val="9"/>
        </w:numPr>
        <w:ind w:left="360" w:right="-1119" w:hanging="270"/>
        <w:contextualSpacing/>
        <w:rPr>
          <w:rFonts w:asciiTheme="minorHAnsi" w:hAnsiTheme="minorHAnsi"/>
          <w:b/>
          <w:sz w:val="22"/>
          <w:szCs w:val="22"/>
        </w:rPr>
      </w:pPr>
      <w:r w:rsidRPr="00157565">
        <w:rPr>
          <w:rFonts w:asciiTheme="minorHAnsi" w:hAnsiTheme="minorHAnsi"/>
          <w:b/>
          <w:sz w:val="22"/>
          <w:szCs w:val="22"/>
        </w:rPr>
        <w:t>Please summarize the goals for next month’s subcommittee meeting:</w:t>
      </w:r>
    </w:p>
    <w:p w:rsidR="00EE243A" w:rsidRDefault="00854FFA" w:rsidP="00854FFA">
      <w:pPr>
        <w:numPr>
          <w:ilvl w:val="0"/>
          <w:numId w:val="5"/>
        </w:numPr>
        <w:ind w:right="-1119"/>
        <w:contextualSpacing/>
        <w:rPr>
          <w:rFonts w:asciiTheme="minorHAnsi" w:hAnsiTheme="minorHAnsi"/>
          <w:sz w:val="22"/>
          <w:szCs w:val="22"/>
        </w:rPr>
      </w:pPr>
      <w:r w:rsidRPr="00157565">
        <w:rPr>
          <w:rFonts w:asciiTheme="minorHAnsi" w:hAnsiTheme="minorHAnsi"/>
          <w:sz w:val="22"/>
          <w:szCs w:val="22"/>
        </w:rPr>
        <w:t xml:space="preserve">There are no PTE Clinicians Steering Committee meetings scheduled for the month of August 2015. </w:t>
      </w:r>
    </w:p>
    <w:p w:rsidR="00EE243A" w:rsidRDefault="00EE243A">
      <w:pPr>
        <w:spacing w:after="160" w:line="259" w:lineRule="auto"/>
        <w:rPr>
          <w:rFonts w:asciiTheme="minorHAnsi" w:hAnsiTheme="minorHAnsi"/>
          <w:sz w:val="22"/>
          <w:szCs w:val="22"/>
        </w:rPr>
      </w:pPr>
      <w:r>
        <w:rPr>
          <w:rFonts w:asciiTheme="minorHAnsi" w:hAnsiTheme="minorHAnsi"/>
          <w:sz w:val="22"/>
          <w:szCs w:val="22"/>
        </w:rPr>
        <w:br w:type="page"/>
      </w:r>
    </w:p>
    <w:p w:rsidR="00011E76" w:rsidRDefault="00011E76" w:rsidP="00EE243A">
      <w:pPr>
        <w:keepNext/>
        <w:keepLines/>
        <w:spacing w:before="240"/>
        <w:jc w:val="center"/>
        <w:outlineLvl w:val="0"/>
        <w:rPr>
          <w:rFonts w:asciiTheme="minorHAnsi" w:hAnsiTheme="minorHAnsi"/>
          <w:b/>
          <w:color w:val="2E74B5"/>
          <w:sz w:val="28"/>
          <w:szCs w:val="28"/>
        </w:rPr>
      </w:pPr>
      <w:bookmarkStart w:id="0" w:name="_GoBack"/>
      <w:bookmarkEnd w:id="0"/>
    </w:p>
    <w:p w:rsidR="00EE243A" w:rsidRDefault="00854FFA" w:rsidP="00EE243A">
      <w:pPr>
        <w:keepNext/>
        <w:keepLines/>
        <w:spacing w:before="240"/>
        <w:jc w:val="center"/>
        <w:outlineLvl w:val="0"/>
        <w:rPr>
          <w:rFonts w:asciiTheme="minorHAnsi" w:hAnsiTheme="minorHAnsi"/>
          <w:b/>
          <w:color w:val="2E74B5"/>
          <w:sz w:val="28"/>
          <w:szCs w:val="28"/>
        </w:rPr>
      </w:pPr>
      <w:r w:rsidRPr="00157565">
        <w:rPr>
          <w:rFonts w:asciiTheme="minorHAnsi" w:hAnsiTheme="minorHAnsi"/>
          <w:b/>
          <w:color w:val="2E74B5"/>
          <w:sz w:val="28"/>
          <w:szCs w:val="28"/>
        </w:rPr>
        <w:t>Valu</w:t>
      </w:r>
      <w:r w:rsidR="00EE243A">
        <w:rPr>
          <w:rFonts w:asciiTheme="minorHAnsi" w:hAnsiTheme="minorHAnsi"/>
          <w:b/>
          <w:color w:val="2E74B5"/>
          <w:sz w:val="28"/>
          <w:szCs w:val="28"/>
        </w:rPr>
        <w:t>e-Based Insurance Design (VBID), July 2015</w:t>
      </w:r>
    </w:p>
    <w:p w:rsidR="00854FFA" w:rsidRPr="00157565" w:rsidRDefault="00854FFA" w:rsidP="00EE243A">
      <w:pPr>
        <w:keepNext/>
        <w:keepLines/>
        <w:spacing w:before="240"/>
        <w:jc w:val="center"/>
        <w:outlineLvl w:val="0"/>
        <w:rPr>
          <w:rFonts w:asciiTheme="minorHAnsi" w:hAnsiTheme="minorHAnsi"/>
          <w:b/>
          <w:color w:val="2E74B5"/>
          <w:sz w:val="28"/>
          <w:szCs w:val="28"/>
        </w:rPr>
      </w:pPr>
      <w:r w:rsidRPr="00157565">
        <w:rPr>
          <w:rFonts w:asciiTheme="minorHAnsi" w:hAnsiTheme="minorHAnsi"/>
          <w:b/>
          <w:color w:val="2E74B5"/>
          <w:sz w:val="28"/>
          <w:szCs w:val="28"/>
        </w:rPr>
        <w:t>SIM Subcommittee</w:t>
      </w:r>
      <w:r w:rsidR="00EE243A">
        <w:rPr>
          <w:rFonts w:asciiTheme="minorHAnsi" w:hAnsiTheme="minorHAnsi"/>
          <w:b/>
          <w:color w:val="2E74B5"/>
          <w:sz w:val="28"/>
          <w:szCs w:val="28"/>
        </w:rPr>
        <w:t xml:space="preserve"> </w:t>
      </w:r>
      <w:r w:rsidRPr="00157565">
        <w:rPr>
          <w:rFonts w:asciiTheme="minorHAnsi" w:hAnsiTheme="minorHAnsi"/>
          <w:b/>
          <w:color w:val="2E74B5"/>
          <w:sz w:val="28"/>
          <w:szCs w:val="28"/>
        </w:rPr>
        <w:t>Monthly Summary for Steering Committee</w:t>
      </w:r>
    </w:p>
    <w:p w:rsidR="00854FFA" w:rsidRPr="00157565" w:rsidRDefault="00854FFA" w:rsidP="00854FFA">
      <w:pPr>
        <w:ind w:right="-1119"/>
        <w:jc w:val="center"/>
        <w:rPr>
          <w:rFonts w:asciiTheme="minorHAnsi" w:hAnsiTheme="minorHAnsi"/>
          <w:b/>
          <w:sz w:val="28"/>
          <w:szCs w:val="28"/>
        </w:rPr>
      </w:pPr>
    </w:p>
    <w:p w:rsidR="00854FFA" w:rsidRPr="00157565" w:rsidRDefault="00854FFA" w:rsidP="00854FFA">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M</w:t>
      </w:r>
      <w:r w:rsidR="00EE243A">
        <w:rPr>
          <w:rFonts w:asciiTheme="minorHAnsi" w:hAnsiTheme="minorHAnsi"/>
          <w:sz w:val="22"/>
          <w:szCs w:val="22"/>
        </w:rPr>
        <w:t xml:space="preserve">eeting date: Wellness: July 17; </w:t>
      </w:r>
      <w:r w:rsidRPr="00157565">
        <w:rPr>
          <w:rFonts w:asciiTheme="minorHAnsi" w:hAnsiTheme="minorHAnsi"/>
          <w:sz w:val="22"/>
          <w:szCs w:val="22"/>
        </w:rPr>
        <w:t xml:space="preserve">Administrative Simplification: </w:t>
      </w:r>
      <w:r w:rsidR="00EE243A">
        <w:rPr>
          <w:rFonts w:asciiTheme="minorHAnsi" w:hAnsiTheme="minorHAnsi"/>
          <w:sz w:val="22"/>
          <w:szCs w:val="22"/>
        </w:rPr>
        <w:t>August 10</w:t>
      </w:r>
      <w:r w:rsidR="0005789D">
        <w:rPr>
          <w:rFonts w:asciiTheme="minorHAnsi" w:hAnsiTheme="minorHAnsi"/>
          <w:sz w:val="22"/>
          <w:szCs w:val="22"/>
        </w:rPr>
        <w:t xml:space="preserve">; </w:t>
      </w:r>
      <w:r w:rsidRPr="00157565">
        <w:rPr>
          <w:rFonts w:asciiTheme="minorHAnsi" w:hAnsiTheme="minorHAnsi"/>
          <w:sz w:val="22"/>
          <w:szCs w:val="22"/>
        </w:rPr>
        <w:t>Clinical</w:t>
      </w:r>
      <w:r w:rsidR="0005789D">
        <w:rPr>
          <w:rFonts w:asciiTheme="minorHAnsi" w:hAnsiTheme="minorHAnsi"/>
          <w:sz w:val="22"/>
          <w:szCs w:val="22"/>
        </w:rPr>
        <w:t xml:space="preserve">: August 14 </w:t>
      </w:r>
    </w:p>
    <w:p w:rsidR="00854FFA" w:rsidRPr="00157565" w:rsidRDefault="00854FFA" w:rsidP="00854FFA">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N</w:t>
      </w:r>
      <w:r w:rsidR="0005789D">
        <w:rPr>
          <w:rFonts w:asciiTheme="minorHAnsi" w:hAnsiTheme="minorHAnsi"/>
          <w:sz w:val="22"/>
          <w:szCs w:val="22"/>
        </w:rPr>
        <w:t xml:space="preserve">umber of participants: Wellness: </w:t>
      </w:r>
      <w:r w:rsidRPr="00157565">
        <w:rPr>
          <w:rFonts w:asciiTheme="minorHAnsi" w:hAnsiTheme="minorHAnsi"/>
          <w:sz w:val="22"/>
          <w:szCs w:val="22"/>
        </w:rPr>
        <w:t>7</w:t>
      </w:r>
      <w:r w:rsidR="0005789D">
        <w:rPr>
          <w:rFonts w:asciiTheme="minorHAnsi" w:hAnsiTheme="minorHAnsi"/>
          <w:sz w:val="22"/>
          <w:szCs w:val="22"/>
        </w:rPr>
        <w:t>;</w:t>
      </w:r>
      <w:r w:rsidRPr="00157565">
        <w:rPr>
          <w:rFonts w:asciiTheme="minorHAnsi" w:hAnsiTheme="minorHAnsi"/>
          <w:sz w:val="22"/>
          <w:szCs w:val="22"/>
        </w:rPr>
        <w:t xml:space="preserve"> Administrative Simplification</w:t>
      </w:r>
      <w:r w:rsidR="0005789D">
        <w:rPr>
          <w:rFonts w:asciiTheme="minorHAnsi" w:hAnsiTheme="minorHAnsi"/>
          <w:sz w:val="22"/>
          <w:szCs w:val="22"/>
        </w:rPr>
        <w:t xml:space="preserve">: </w:t>
      </w:r>
      <w:r w:rsidRPr="00157565">
        <w:rPr>
          <w:rFonts w:asciiTheme="minorHAnsi" w:hAnsiTheme="minorHAnsi"/>
          <w:sz w:val="22"/>
          <w:szCs w:val="22"/>
        </w:rPr>
        <w:t>17</w:t>
      </w:r>
      <w:r w:rsidR="0005789D">
        <w:rPr>
          <w:rFonts w:asciiTheme="minorHAnsi" w:hAnsiTheme="minorHAnsi"/>
          <w:sz w:val="22"/>
          <w:szCs w:val="22"/>
        </w:rPr>
        <w:t>;</w:t>
      </w:r>
      <w:r w:rsidRPr="00157565">
        <w:rPr>
          <w:rFonts w:asciiTheme="minorHAnsi" w:hAnsiTheme="minorHAnsi"/>
          <w:sz w:val="22"/>
          <w:szCs w:val="22"/>
        </w:rPr>
        <w:t xml:space="preserve"> Clinical</w:t>
      </w:r>
      <w:r w:rsidR="0005789D">
        <w:rPr>
          <w:rFonts w:asciiTheme="minorHAnsi" w:hAnsiTheme="minorHAnsi"/>
          <w:sz w:val="22"/>
          <w:szCs w:val="22"/>
        </w:rPr>
        <w:t xml:space="preserve">: </w:t>
      </w:r>
      <w:r w:rsidRPr="00157565">
        <w:rPr>
          <w:rFonts w:asciiTheme="minorHAnsi" w:hAnsiTheme="minorHAnsi"/>
          <w:sz w:val="22"/>
          <w:szCs w:val="22"/>
        </w:rPr>
        <w:t>11</w:t>
      </w:r>
    </w:p>
    <w:p w:rsidR="0005789D" w:rsidRDefault="00854FFA" w:rsidP="00854FFA">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 xml:space="preserve">Organizations Represented: Maine General Wellness, OMC Wellness, Muskie, Employee Health Solutions, EMHS, GDBIW, MA Dept. Public Health, MEABT, Cigna, Maine BOI, St. Mary’s, HPHC, MMCPHO, MDI Hosp., MaineCare, Maine Nephrology, Anthem, </w:t>
      </w:r>
      <w:proofErr w:type="spellStart"/>
      <w:r w:rsidRPr="00157565">
        <w:rPr>
          <w:rFonts w:asciiTheme="minorHAnsi" w:hAnsiTheme="minorHAnsi"/>
          <w:sz w:val="22"/>
          <w:szCs w:val="22"/>
        </w:rPr>
        <w:t>MidCoast</w:t>
      </w:r>
      <w:proofErr w:type="spellEnd"/>
      <w:r w:rsidRPr="00157565">
        <w:rPr>
          <w:rFonts w:asciiTheme="minorHAnsi" w:hAnsiTheme="minorHAnsi"/>
          <w:sz w:val="22"/>
          <w:szCs w:val="22"/>
        </w:rPr>
        <w:t xml:space="preserve"> Health, Portland Gastroenterology, PCHC, Beacon Health, </w:t>
      </w:r>
      <w:proofErr w:type="spellStart"/>
      <w:r w:rsidRPr="00157565">
        <w:rPr>
          <w:rFonts w:asciiTheme="minorHAnsi" w:hAnsiTheme="minorHAnsi"/>
          <w:sz w:val="22"/>
          <w:szCs w:val="22"/>
        </w:rPr>
        <w:t>Synernet</w:t>
      </w:r>
      <w:proofErr w:type="spellEnd"/>
      <w:r w:rsidRPr="00157565">
        <w:rPr>
          <w:rFonts w:asciiTheme="minorHAnsi" w:hAnsiTheme="minorHAnsi"/>
          <w:sz w:val="22"/>
          <w:szCs w:val="22"/>
        </w:rPr>
        <w:t xml:space="preserve">, State Employee Health and Benefits, Aetna, </w:t>
      </w:r>
      <w:proofErr w:type="spellStart"/>
      <w:r w:rsidRPr="00157565">
        <w:rPr>
          <w:rFonts w:asciiTheme="minorHAnsi" w:hAnsiTheme="minorHAnsi"/>
          <w:sz w:val="22"/>
          <w:szCs w:val="22"/>
        </w:rPr>
        <w:t>HealthWise</w:t>
      </w:r>
      <w:proofErr w:type="spellEnd"/>
      <w:r w:rsidRPr="00157565">
        <w:rPr>
          <w:rFonts w:asciiTheme="minorHAnsi" w:hAnsiTheme="minorHAnsi"/>
          <w:sz w:val="22"/>
          <w:szCs w:val="22"/>
        </w:rPr>
        <w:t xml:space="preserve">, Maine CDC, Maine Optometric Association, </w:t>
      </w:r>
      <w:proofErr w:type="spellStart"/>
      <w:r w:rsidRPr="00157565">
        <w:rPr>
          <w:rFonts w:asciiTheme="minorHAnsi" w:hAnsiTheme="minorHAnsi"/>
          <w:sz w:val="22"/>
          <w:szCs w:val="22"/>
        </w:rPr>
        <w:t>Geisinge</w:t>
      </w:r>
      <w:r w:rsidR="003A3FE8">
        <w:rPr>
          <w:rFonts w:asciiTheme="minorHAnsi" w:hAnsiTheme="minorHAnsi"/>
          <w:sz w:val="22"/>
          <w:szCs w:val="22"/>
        </w:rPr>
        <w:t>r</w:t>
      </w:r>
      <w:proofErr w:type="spellEnd"/>
      <w:r w:rsidR="003A3FE8">
        <w:rPr>
          <w:rFonts w:asciiTheme="minorHAnsi" w:hAnsiTheme="minorHAnsi"/>
          <w:sz w:val="22"/>
          <w:szCs w:val="22"/>
        </w:rPr>
        <w:t>, United Health Care, Ethicon</w:t>
      </w:r>
      <w:r w:rsidRPr="00157565">
        <w:rPr>
          <w:rFonts w:asciiTheme="minorHAnsi" w:hAnsiTheme="minorHAnsi"/>
          <w:sz w:val="22"/>
          <w:szCs w:val="22"/>
        </w:rPr>
        <w:t xml:space="preserve"> </w:t>
      </w:r>
    </w:p>
    <w:p w:rsidR="00854FFA" w:rsidRPr="00157565" w:rsidRDefault="0005789D" w:rsidP="00854FFA">
      <w:pPr>
        <w:pBdr>
          <w:top w:val="single" w:sz="4" w:space="1" w:color="auto"/>
          <w:left w:val="single" w:sz="4" w:space="4" w:color="auto"/>
          <w:bottom w:val="single" w:sz="4" w:space="1" w:color="auto"/>
          <w:right w:val="single" w:sz="4" w:space="4" w:color="auto"/>
        </w:pBdr>
        <w:rPr>
          <w:rFonts w:asciiTheme="minorHAnsi" w:hAnsiTheme="minorHAnsi"/>
          <w:i/>
          <w:sz w:val="22"/>
          <w:szCs w:val="22"/>
        </w:rPr>
      </w:pPr>
      <w:r>
        <w:rPr>
          <w:rFonts w:asciiTheme="minorHAnsi" w:hAnsiTheme="minorHAnsi"/>
          <w:i/>
          <w:sz w:val="22"/>
          <w:szCs w:val="22"/>
        </w:rPr>
        <w:t xml:space="preserve">Note: </w:t>
      </w:r>
      <w:r w:rsidR="00854FFA" w:rsidRPr="00157565">
        <w:rPr>
          <w:rFonts w:asciiTheme="minorHAnsi" w:hAnsiTheme="minorHAnsi"/>
          <w:i/>
          <w:sz w:val="22"/>
          <w:szCs w:val="22"/>
        </w:rPr>
        <w:t>This represents only those present at the meetings for this month.  There are many more participants on these workgroups.  It’s difficult for many to attend summer meetings due to vacation schedules.</w:t>
      </w:r>
    </w:p>
    <w:p w:rsidR="00854FFA" w:rsidRPr="00157565" w:rsidRDefault="00854FFA" w:rsidP="00854FFA">
      <w:pPr>
        <w:rPr>
          <w:rFonts w:asciiTheme="minorHAnsi" w:hAnsiTheme="minorHAnsi"/>
          <w:sz w:val="22"/>
          <w:szCs w:val="22"/>
        </w:rPr>
      </w:pPr>
    </w:p>
    <w:p w:rsidR="0005789D" w:rsidRPr="0005789D" w:rsidRDefault="00854FFA" w:rsidP="0005789D">
      <w:pPr>
        <w:numPr>
          <w:ilvl w:val="0"/>
          <w:numId w:val="6"/>
        </w:numPr>
        <w:ind w:left="360" w:right="-1119"/>
        <w:contextualSpacing/>
        <w:rPr>
          <w:rFonts w:asciiTheme="minorHAnsi" w:hAnsiTheme="minorHAnsi"/>
          <w:sz w:val="22"/>
          <w:szCs w:val="22"/>
        </w:rPr>
      </w:pPr>
      <w:r w:rsidRPr="00157565">
        <w:rPr>
          <w:rFonts w:asciiTheme="minorHAnsi" w:hAnsiTheme="minorHAnsi"/>
          <w:b/>
          <w:sz w:val="22"/>
          <w:szCs w:val="22"/>
        </w:rPr>
        <w:t xml:space="preserve">Please state the subcommittees’ strategic focus for the month:  </w:t>
      </w:r>
    </w:p>
    <w:p w:rsidR="0005789D" w:rsidRDefault="00854FFA" w:rsidP="0005789D">
      <w:pPr>
        <w:pStyle w:val="ListParagraph"/>
        <w:numPr>
          <w:ilvl w:val="0"/>
          <w:numId w:val="20"/>
        </w:numPr>
        <w:ind w:left="720" w:right="-1119"/>
        <w:rPr>
          <w:rFonts w:asciiTheme="minorHAnsi" w:hAnsiTheme="minorHAnsi"/>
          <w:sz w:val="22"/>
          <w:szCs w:val="22"/>
        </w:rPr>
      </w:pPr>
      <w:r w:rsidRPr="0005789D">
        <w:rPr>
          <w:rFonts w:asciiTheme="minorHAnsi" w:hAnsiTheme="minorHAnsi"/>
          <w:sz w:val="22"/>
          <w:szCs w:val="22"/>
        </w:rPr>
        <w:t xml:space="preserve">Wellness focus is on selecting incentives/disincentives to engage patients in maintaining their health and self-management goals.  </w:t>
      </w:r>
    </w:p>
    <w:p w:rsidR="0005789D" w:rsidRDefault="00854FFA" w:rsidP="0005789D">
      <w:pPr>
        <w:pStyle w:val="ListParagraph"/>
        <w:numPr>
          <w:ilvl w:val="0"/>
          <w:numId w:val="20"/>
        </w:numPr>
        <w:ind w:left="720" w:right="-1119"/>
        <w:rPr>
          <w:rFonts w:asciiTheme="minorHAnsi" w:hAnsiTheme="minorHAnsi"/>
          <w:sz w:val="22"/>
          <w:szCs w:val="22"/>
        </w:rPr>
      </w:pPr>
      <w:r w:rsidRPr="0005789D">
        <w:rPr>
          <w:rFonts w:asciiTheme="minorHAnsi" w:hAnsiTheme="minorHAnsi"/>
          <w:sz w:val="22"/>
          <w:szCs w:val="22"/>
        </w:rPr>
        <w:t xml:space="preserve">Administrative Simplification is establishing a standardized provider enrollment application and payer-specific enrollment guides. Both documents will be built as online tools in a central web location for one-stop access by providers.  </w:t>
      </w:r>
    </w:p>
    <w:p w:rsidR="00854FFA" w:rsidRPr="0005789D" w:rsidRDefault="00854FFA" w:rsidP="0005789D">
      <w:pPr>
        <w:pStyle w:val="ListParagraph"/>
        <w:numPr>
          <w:ilvl w:val="0"/>
          <w:numId w:val="20"/>
        </w:numPr>
        <w:ind w:left="720" w:right="-1119"/>
        <w:rPr>
          <w:rFonts w:asciiTheme="minorHAnsi" w:hAnsiTheme="minorHAnsi"/>
          <w:sz w:val="22"/>
          <w:szCs w:val="22"/>
        </w:rPr>
      </w:pPr>
      <w:r w:rsidRPr="0005789D">
        <w:rPr>
          <w:rFonts w:asciiTheme="minorHAnsi" w:hAnsiTheme="minorHAnsi"/>
          <w:sz w:val="22"/>
          <w:szCs w:val="22"/>
        </w:rPr>
        <w:t xml:space="preserve">Clinical focus is determining appropriate exclusions and limitations under the VBID benefit model being developed. </w:t>
      </w:r>
    </w:p>
    <w:p w:rsidR="00854FFA" w:rsidRPr="00157565" w:rsidRDefault="00854FFA" w:rsidP="00854FFA">
      <w:pPr>
        <w:ind w:right="-1119"/>
        <w:rPr>
          <w:rFonts w:asciiTheme="minorHAnsi" w:hAnsiTheme="minorHAnsi"/>
          <w:b/>
          <w:sz w:val="22"/>
          <w:szCs w:val="22"/>
        </w:rPr>
      </w:pPr>
    </w:p>
    <w:p w:rsidR="0005789D" w:rsidRPr="0005789D" w:rsidRDefault="00854FFA" w:rsidP="00854FFA">
      <w:pPr>
        <w:numPr>
          <w:ilvl w:val="0"/>
          <w:numId w:val="6"/>
        </w:numPr>
        <w:ind w:left="360" w:right="-1119" w:hanging="270"/>
        <w:contextualSpacing/>
        <w:rPr>
          <w:rFonts w:asciiTheme="minorHAnsi" w:hAnsiTheme="minorHAnsi"/>
          <w:sz w:val="22"/>
          <w:szCs w:val="22"/>
        </w:rPr>
      </w:pPr>
      <w:r w:rsidRPr="00157565">
        <w:rPr>
          <w:rFonts w:asciiTheme="minorHAnsi" w:hAnsiTheme="minorHAnsi"/>
          <w:b/>
          <w:sz w:val="22"/>
          <w:szCs w:val="22"/>
        </w:rPr>
        <w:t xml:space="preserve">Please state the subcommittees’ key findings/work/impact for the month:  </w:t>
      </w:r>
    </w:p>
    <w:p w:rsidR="0005789D" w:rsidRDefault="00854FFA" w:rsidP="0005789D">
      <w:pPr>
        <w:pStyle w:val="ListParagraph"/>
        <w:numPr>
          <w:ilvl w:val="0"/>
          <w:numId w:val="21"/>
        </w:numPr>
        <w:ind w:left="720" w:right="-1119"/>
        <w:rPr>
          <w:rFonts w:asciiTheme="minorHAnsi" w:hAnsiTheme="minorHAnsi"/>
          <w:sz w:val="22"/>
          <w:szCs w:val="22"/>
        </w:rPr>
      </w:pPr>
      <w:r w:rsidRPr="0005789D">
        <w:rPr>
          <w:rFonts w:asciiTheme="minorHAnsi" w:hAnsiTheme="minorHAnsi"/>
          <w:sz w:val="22"/>
          <w:szCs w:val="22"/>
        </w:rPr>
        <w:t>The Wellness group continues its investigation of the Prevention and Wellness Trust model currently in use in Massachusetts.  A wellness trust would support community programs and allow clinicians to appropria</w:t>
      </w:r>
      <w:r w:rsidR="00300D43">
        <w:rPr>
          <w:rFonts w:asciiTheme="minorHAnsi" w:hAnsiTheme="minorHAnsi"/>
          <w:sz w:val="22"/>
          <w:szCs w:val="22"/>
        </w:rPr>
        <w:t>tely refer patients to evidence-</w:t>
      </w:r>
      <w:r w:rsidRPr="0005789D">
        <w:rPr>
          <w:rFonts w:asciiTheme="minorHAnsi" w:hAnsiTheme="minorHAnsi"/>
          <w:sz w:val="22"/>
          <w:szCs w:val="22"/>
        </w:rPr>
        <w:t>based health improvement/support programs and provide a mechanism to advise the clinician of the patient’s outcomes res</w:t>
      </w:r>
      <w:r w:rsidR="00300D43">
        <w:rPr>
          <w:rFonts w:asciiTheme="minorHAnsi" w:hAnsiTheme="minorHAnsi"/>
          <w:sz w:val="22"/>
          <w:szCs w:val="22"/>
        </w:rPr>
        <w:t xml:space="preserve">ulting from community support. </w:t>
      </w:r>
      <w:r w:rsidRPr="0005789D">
        <w:rPr>
          <w:rFonts w:asciiTheme="minorHAnsi" w:hAnsiTheme="minorHAnsi"/>
          <w:sz w:val="22"/>
          <w:szCs w:val="22"/>
        </w:rPr>
        <w:t xml:space="preserve">This team is also assessing programs that can be used in the community and workplace to develop guidelines for accredited wellness programs to coordinate aspects of a wellness trust and the VBID plan which would be the basis for premium reduction.  </w:t>
      </w:r>
    </w:p>
    <w:p w:rsidR="0005789D" w:rsidRDefault="00854FFA" w:rsidP="0005789D">
      <w:pPr>
        <w:pStyle w:val="ListParagraph"/>
        <w:numPr>
          <w:ilvl w:val="0"/>
          <w:numId w:val="21"/>
        </w:numPr>
        <w:ind w:left="720" w:right="-1119"/>
        <w:rPr>
          <w:rFonts w:asciiTheme="minorHAnsi" w:hAnsiTheme="minorHAnsi"/>
          <w:sz w:val="22"/>
          <w:szCs w:val="22"/>
        </w:rPr>
      </w:pPr>
      <w:r w:rsidRPr="0005789D">
        <w:rPr>
          <w:rFonts w:asciiTheme="minorHAnsi" w:hAnsiTheme="minorHAnsi"/>
          <w:sz w:val="22"/>
          <w:szCs w:val="22"/>
        </w:rPr>
        <w:t xml:space="preserve">Administrative Simplification identified an existing, concise provider enrollment application that can be adopted by commercial payers in Maine.  Five of the six major commercial payers in Maine have agreed to use this standard form.  The sixth is reviewing it to ensure it meets their needs and they are seeking adoption approval from their leadership team.  A provider enrollment summary guide was created with agreement from all payers to include their plan information.  </w:t>
      </w:r>
    </w:p>
    <w:p w:rsidR="00854FFA" w:rsidRPr="0005789D" w:rsidRDefault="00854FFA" w:rsidP="0005789D">
      <w:pPr>
        <w:pStyle w:val="ListParagraph"/>
        <w:numPr>
          <w:ilvl w:val="0"/>
          <w:numId w:val="21"/>
        </w:numPr>
        <w:ind w:left="720" w:right="-1119"/>
        <w:rPr>
          <w:rFonts w:asciiTheme="minorHAnsi" w:hAnsiTheme="minorHAnsi"/>
          <w:sz w:val="22"/>
          <w:szCs w:val="22"/>
        </w:rPr>
      </w:pPr>
      <w:r w:rsidRPr="0005789D">
        <w:rPr>
          <w:rFonts w:asciiTheme="minorHAnsi" w:hAnsiTheme="minorHAnsi"/>
          <w:sz w:val="22"/>
          <w:szCs w:val="22"/>
        </w:rPr>
        <w:t>The Clinical team began review of over 220 exclusions across all payers operating in Maine.  They completed review/discussion on 85 distinct services to determine whether additional information is needed to clearly define the exclusion, develop parameters for excluded services that may be covered in special circumstances</w:t>
      </w:r>
      <w:r w:rsidR="00300D43">
        <w:rPr>
          <w:rFonts w:asciiTheme="minorHAnsi" w:hAnsiTheme="minorHAnsi"/>
          <w:sz w:val="22"/>
          <w:szCs w:val="22"/>
        </w:rPr>
        <w:t>,</w:t>
      </w:r>
      <w:r w:rsidRPr="0005789D">
        <w:rPr>
          <w:rFonts w:asciiTheme="minorHAnsi" w:hAnsiTheme="minorHAnsi"/>
          <w:sz w:val="22"/>
          <w:szCs w:val="22"/>
        </w:rPr>
        <w:t xml:space="preserve"> or decided to exclude specific services.</w:t>
      </w:r>
    </w:p>
    <w:p w:rsidR="00854FFA" w:rsidRPr="00157565" w:rsidRDefault="00854FFA" w:rsidP="00854FFA">
      <w:pPr>
        <w:ind w:left="720"/>
        <w:contextualSpacing/>
        <w:rPr>
          <w:rFonts w:asciiTheme="minorHAnsi" w:hAnsiTheme="minorHAnsi"/>
          <w:b/>
          <w:sz w:val="22"/>
          <w:szCs w:val="22"/>
        </w:rPr>
      </w:pPr>
    </w:p>
    <w:p w:rsidR="0005789D" w:rsidRPr="0005789D" w:rsidRDefault="00854FFA" w:rsidP="00854FFA">
      <w:pPr>
        <w:numPr>
          <w:ilvl w:val="0"/>
          <w:numId w:val="6"/>
        </w:numPr>
        <w:ind w:left="360" w:right="-1119" w:hanging="270"/>
        <w:contextualSpacing/>
        <w:rPr>
          <w:rFonts w:asciiTheme="minorHAnsi" w:hAnsiTheme="minorHAnsi"/>
          <w:sz w:val="22"/>
          <w:szCs w:val="22"/>
        </w:rPr>
      </w:pPr>
      <w:r w:rsidRPr="00157565">
        <w:rPr>
          <w:rFonts w:asciiTheme="minorHAnsi" w:hAnsiTheme="minorHAnsi"/>
          <w:b/>
          <w:sz w:val="22"/>
          <w:szCs w:val="22"/>
        </w:rPr>
        <w:lastRenderedPageBreak/>
        <w:t xml:space="preserve">Please describe which SIM goals were the primary focus of the subcommittee, and how they may be impacted: </w:t>
      </w:r>
    </w:p>
    <w:p w:rsidR="0005789D" w:rsidRPr="0005789D" w:rsidRDefault="00854FFA" w:rsidP="0005789D">
      <w:pPr>
        <w:pStyle w:val="ListParagraph"/>
        <w:numPr>
          <w:ilvl w:val="0"/>
          <w:numId w:val="22"/>
        </w:numPr>
        <w:ind w:left="720" w:right="-1119"/>
        <w:rPr>
          <w:rFonts w:asciiTheme="minorHAnsi" w:hAnsiTheme="minorHAnsi"/>
          <w:sz w:val="22"/>
          <w:szCs w:val="22"/>
        </w:rPr>
      </w:pPr>
      <w:r w:rsidRPr="0005789D">
        <w:rPr>
          <w:rFonts w:asciiTheme="minorHAnsi" w:hAnsiTheme="minorHAnsi"/>
          <w:i/>
          <w:sz w:val="22"/>
          <w:szCs w:val="22"/>
        </w:rPr>
        <w:t>MHMC 18: Convene VBID workgroup and explore opportunities to align patients’ out of pocket costs such as copays and deductibles with the value of services provided, as well as opportunities identified by the Healthcare Cost Workgroups and the ACI workgroup focusing on patient incentives as well as provider incentives.  Learning from the experiences of payers and provider communities to date.</w:t>
      </w:r>
      <w:r w:rsidRPr="0005789D">
        <w:rPr>
          <w:rFonts w:asciiTheme="minorHAnsi" w:hAnsiTheme="minorHAnsi"/>
          <w:sz w:val="22"/>
          <w:szCs w:val="22"/>
        </w:rPr>
        <w:t xml:space="preserve">  </w:t>
      </w:r>
    </w:p>
    <w:p w:rsidR="00854FFA" w:rsidRPr="00157565" w:rsidRDefault="00854FFA" w:rsidP="0005789D">
      <w:pPr>
        <w:ind w:left="720" w:right="-1119"/>
        <w:contextualSpacing/>
        <w:rPr>
          <w:rFonts w:asciiTheme="minorHAnsi" w:hAnsiTheme="minorHAnsi"/>
          <w:sz w:val="22"/>
          <w:szCs w:val="22"/>
        </w:rPr>
      </w:pPr>
      <w:r w:rsidRPr="00157565">
        <w:rPr>
          <w:rFonts w:asciiTheme="minorHAnsi" w:hAnsiTheme="minorHAnsi"/>
          <w:sz w:val="22"/>
          <w:szCs w:val="22"/>
        </w:rPr>
        <w:t xml:space="preserve">These subcommittees are building a comprehensive </w:t>
      </w:r>
      <w:r w:rsidR="00300D43">
        <w:rPr>
          <w:rFonts w:asciiTheme="minorHAnsi" w:hAnsiTheme="minorHAnsi"/>
          <w:sz w:val="22"/>
          <w:szCs w:val="22"/>
        </w:rPr>
        <w:t xml:space="preserve">value-based insurance design.  </w:t>
      </w:r>
      <w:r w:rsidRPr="00157565">
        <w:rPr>
          <w:rFonts w:asciiTheme="minorHAnsi" w:hAnsiTheme="minorHAnsi"/>
          <w:sz w:val="22"/>
          <w:szCs w:val="22"/>
        </w:rPr>
        <w:t xml:space="preserve">Components of this plan include defining specific evidence-based care and services to promote the use of high-value services through lower patient cost sharing and reducing overuse through higher cost sharing and incorporating shared decision making at the point of patient/provider visit.  </w:t>
      </w:r>
      <w:r w:rsidR="00300D43">
        <w:rPr>
          <w:rFonts w:asciiTheme="minorHAnsi" w:hAnsiTheme="minorHAnsi"/>
          <w:sz w:val="22"/>
          <w:szCs w:val="22"/>
        </w:rPr>
        <w:t>Patients can be steered to high-</w:t>
      </w:r>
      <w:r w:rsidRPr="00157565">
        <w:rPr>
          <w:rFonts w:asciiTheme="minorHAnsi" w:hAnsiTheme="minorHAnsi"/>
          <w:sz w:val="22"/>
          <w:szCs w:val="22"/>
        </w:rPr>
        <w:t xml:space="preserve">quality providers through Pathways to Excellence.  Work is closely aligned with </w:t>
      </w:r>
      <w:r w:rsidR="00300D43">
        <w:rPr>
          <w:rFonts w:asciiTheme="minorHAnsi" w:hAnsiTheme="minorHAnsi"/>
          <w:sz w:val="22"/>
          <w:szCs w:val="22"/>
        </w:rPr>
        <w:t>the Healthcare Cost W</w:t>
      </w:r>
      <w:r w:rsidRPr="00157565">
        <w:rPr>
          <w:rFonts w:asciiTheme="minorHAnsi" w:hAnsiTheme="minorHAnsi"/>
          <w:sz w:val="22"/>
          <w:szCs w:val="22"/>
        </w:rPr>
        <w:t>orkgroup</w:t>
      </w:r>
      <w:r w:rsidR="00300D43">
        <w:rPr>
          <w:rFonts w:asciiTheme="minorHAnsi" w:hAnsiTheme="minorHAnsi"/>
          <w:sz w:val="22"/>
          <w:szCs w:val="22"/>
        </w:rPr>
        <w:t>’s</w:t>
      </w:r>
      <w:r w:rsidRPr="00157565">
        <w:rPr>
          <w:rFonts w:asciiTheme="minorHAnsi" w:hAnsiTheme="minorHAnsi"/>
          <w:sz w:val="22"/>
          <w:szCs w:val="22"/>
        </w:rPr>
        <w:t xml:space="preserve"> efforts to ensure all programs are compatible and to eliminate duplication.  As benefits are being decided, they are reviewed against the ACI measures to ensure there are not conflicts between delivery of care and reporting requirements.   Patient engagement in health care is critical to a successful VBID program</w:t>
      </w:r>
      <w:r w:rsidR="00300D43">
        <w:rPr>
          <w:rFonts w:asciiTheme="minorHAnsi" w:hAnsiTheme="minorHAnsi"/>
          <w:sz w:val="22"/>
          <w:szCs w:val="22"/>
        </w:rPr>
        <w:t>,</w:t>
      </w:r>
      <w:r w:rsidRPr="00157565">
        <w:rPr>
          <w:rFonts w:asciiTheme="minorHAnsi" w:hAnsiTheme="minorHAnsi"/>
          <w:sz w:val="22"/>
          <w:szCs w:val="22"/>
        </w:rPr>
        <w:t xml:space="preserve"> as they will need to manage chronic conditions, understand treatment options, and participate in healthy activities.  In order to address this need, patient education and raising the level of insurance literacy is important.  This can be achieved through a variety of mechanisms such as incentives, disincentives, health coaching, shared decision making, and community support.  As we develop this plan, it is apparent that any benefit plan is complex.  The goal of this model is to improve health</w:t>
      </w:r>
      <w:r w:rsidR="00300D43">
        <w:rPr>
          <w:rFonts w:asciiTheme="minorHAnsi" w:hAnsiTheme="minorHAnsi"/>
          <w:sz w:val="22"/>
          <w:szCs w:val="22"/>
        </w:rPr>
        <w:t xml:space="preserve"> and </w:t>
      </w:r>
      <w:r w:rsidRPr="00157565">
        <w:rPr>
          <w:rFonts w:asciiTheme="minorHAnsi" w:hAnsiTheme="minorHAnsi"/>
          <w:sz w:val="22"/>
          <w:szCs w:val="22"/>
        </w:rPr>
        <w:t xml:space="preserve">patient experience and lower cost.  In order to avoid costs increasing to administer this plan, the Administrative Simplification team is identifying process improvement opportunities using a LEAN approach.  Payers are encouraged to adopt recommended process improvements across all lines (not just VBID) to streamline.  </w:t>
      </w:r>
    </w:p>
    <w:p w:rsidR="00854FFA" w:rsidRPr="00157565" w:rsidRDefault="00854FFA" w:rsidP="00854FFA">
      <w:pPr>
        <w:ind w:left="360" w:right="-1119"/>
        <w:contextualSpacing/>
        <w:rPr>
          <w:rFonts w:asciiTheme="minorHAnsi" w:hAnsiTheme="minorHAnsi"/>
          <w:b/>
          <w:sz w:val="22"/>
          <w:szCs w:val="22"/>
        </w:rPr>
      </w:pPr>
    </w:p>
    <w:p w:rsidR="0005789D" w:rsidRDefault="00854FFA" w:rsidP="00594A50">
      <w:pPr>
        <w:numPr>
          <w:ilvl w:val="0"/>
          <w:numId w:val="6"/>
        </w:numPr>
        <w:ind w:left="360" w:right="-1119"/>
        <w:contextualSpacing/>
        <w:rPr>
          <w:rFonts w:asciiTheme="minorHAnsi" w:hAnsiTheme="minorHAnsi"/>
          <w:b/>
          <w:sz w:val="22"/>
          <w:szCs w:val="22"/>
        </w:rPr>
      </w:pPr>
      <w:r w:rsidRPr="00157565">
        <w:rPr>
          <w:rFonts w:asciiTheme="minorHAnsi" w:hAnsiTheme="minorHAnsi"/>
          <w:b/>
          <w:sz w:val="22"/>
          <w:szCs w:val="22"/>
        </w:rPr>
        <w:t xml:space="preserve">Please state the subcommittees’ challenges for the month: </w:t>
      </w:r>
    </w:p>
    <w:p w:rsidR="00854FFA" w:rsidRPr="0005789D" w:rsidRDefault="00854FFA" w:rsidP="0005789D">
      <w:pPr>
        <w:pStyle w:val="ListParagraph"/>
        <w:numPr>
          <w:ilvl w:val="0"/>
          <w:numId w:val="22"/>
        </w:numPr>
        <w:ind w:left="720" w:right="-1119"/>
        <w:rPr>
          <w:rFonts w:asciiTheme="minorHAnsi" w:hAnsiTheme="minorHAnsi"/>
          <w:b/>
          <w:sz w:val="22"/>
          <w:szCs w:val="22"/>
        </w:rPr>
      </w:pPr>
      <w:r w:rsidRPr="0005789D">
        <w:rPr>
          <w:rFonts w:asciiTheme="minorHAnsi" w:hAnsiTheme="minorHAnsi"/>
          <w:sz w:val="22"/>
          <w:szCs w:val="22"/>
        </w:rPr>
        <w:t>Lower than normal participation due to vacation schedul</w:t>
      </w:r>
      <w:r w:rsidR="00300D43">
        <w:rPr>
          <w:rFonts w:asciiTheme="minorHAnsi" w:hAnsiTheme="minorHAnsi"/>
          <w:sz w:val="22"/>
          <w:szCs w:val="22"/>
        </w:rPr>
        <w:t>es results in additional follow-</w:t>
      </w:r>
      <w:r w:rsidRPr="0005789D">
        <w:rPr>
          <w:rFonts w:asciiTheme="minorHAnsi" w:hAnsiTheme="minorHAnsi"/>
          <w:sz w:val="22"/>
          <w:szCs w:val="22"/>
        </w:rPr>
        <w:t>up with those not present</w:t>
      </w:r>
      <w:r w:rsidR="00300D43">
        <w:rPr>
          <w:rFonts w:asciiTheme="minorHAnsi" w:hAnsiTheme="minorHAnsi"/>
          <w:sz w:val="22"/>
          <w:szCs w:val="22"/>
        </w:rPr>
        <w:t>,</w:t>
      </w:r>
      <w:r w:rsidRPr="0005789D">
        <w:rPr>
          <w:rFonts w:asciiTheme="minorHAnsi" w:hAnsiTheme="minorHAnsi"/>
          <w:sz w:val="22"/>
          <w:szCs w:val="22"/>
        </w:rPr>
        <w:t xml:space="preserve"> and rework to catch everyone up</w:t>
      </w:r>
      <w:r w:rsidR="00300D43">
        <w:rPr>
          <w:rFonts w:asciiTheme="minorHAnsi" w:hAnsiTheme="minorHAnsi"/>
          <w:sz w:val="22"/>
          <w:szCs w:val="22"/>
        </w:rPr>
        <w:t>—</w:t>
      </w:r>
      <w:r w:rsidRPr="0005789D">
        <w:rPr>
          <w:rFonts w:asciiTheme="minorHAnsi" w:hAnsiTheme="minorHAnsi"/>
          <w:sz w:val="22"/>
          <w:szCs w:val="22"/>
        </w:rPr>
        <w:t xml:space="preserve"> which slows progress.  Medicare participation in these workgroups would be beneficial in aligning efforts with CMS.</w:t>
      </w:r>
      <w:r w:rsidRPr="0005789D">
        <w:rPr>
          <w:rFonts w:asciiTheme="minorHAnsi" w:hAnsiTheme="minorHAnsi"/>
          <w:b/>
          <w:sz w:val="22"/>
          <w:szCs w:val="22"/>
        </w:rPr>
        <w:t xml:space="preserve">  </w:t>
      </w:r>
    </w:p>
    <w:p w:rsidR="00854FFA" w:rsidRPr="00157565" w:rsidRDefault="00854FFA" w:rsidP="00854FFA">
      <w:pPr>
        <w:ind w:left="720"/>
        <w:contextualSpacing/>
        <w:rPr>
          <w:rFonts w:asciiTheme="minorHAnsi" w:hAnsiTheme="minorHAnsi"/>
          <w:b/>
          <w:sz w:val="22"/>
          <w:szCs w:val="22"/>
        </w:rPr>
      </w:pPr>
    </w:p>
    <w:p w:rsidR="0005789D" w:rsidRDefault="00854FFA" w:rsidP="0005789D">
      <w:pPr>
        <w:numPr>
          <w:ilvl w:val="0"/>
          <w:numId w:val="6"/>
        </w:numPr>
        <w:ind w:left="360"/>
        <w:contextualSpacing/>
        <w:rPr>
          <w:rFonts w:asciiTheme="minorHAnsi" w:hAnsiTheme="minorHAnsi"/>
          <w:b/>
          <w:sz w:val="22"/>
          <w:szCs w:val="22"/>
        </w:rPr>
      </w:pPr>
      <w:r w:rsidRPr="00157565">
        <w:rPr>
          <w:rFonts w:asciiTheme="minorHAnsi" w:hAnsiTheme="minorHAnsi"/>
          <w:b/>
          <w:sz w:val="22"/>
          <w:szCs w:val="22"/>
        </w:rPr>
        <w:t xml:space="preserve">Please state the subcommittees’ risks for the month:  </w:t>
      </w:r>
    </w:p>
    <w:p w:rsidR="00854FFA" w:rsidRPr="0005789D" w:rsidRDefault="00854FFA" w:rsidP="0005789D">
      <w:pPr>
        <w:pStyle w:val="ListParagraph"/>
        <w:numPr>
          <w:ilvl w:val="0"/>
          <w:numId w:val="22"/>
        </w:numPr>
        <w:ind w:left="720"/>
        <w:rPr>
          <w:rFonts w:asciiTheme="minorHAnsi" w:hAnsiTheme="minorHAnsi"/>
          <w:b/>
          <w:sz w:val="22"/>
          <w:szCs w:val="22"/>
        </w:rPr>
      </w:pPr>
      <w:r w:rsidRPr="0005789D">
        <w:rPr>
          <w:rFonts w:asciiTheme="minorHAnsi" w:hAnsiTheme="minorHAnsi"/>
          <w:sz w:val="22"/>
          <w:szCs w:val="22"/>
        </w:rPr>
        <w:t>There were no risks identified this month.</w:t>
      </w:r>
    </w:p>
    <w:p w:rsidR="00854FFA" w:rsidRPr="00157565" w:rsidRDefault="00854FFA" w:rsidP="00854FFA">
      <w:pPr>
        <w:ind w:left="720"/>
        <w:contextualSpacing/>
        <w:rPr>
          <w:rFonts w:asciiTheme="minorHAnsi" w:hAnsiTheme="minorHAnsi"/>
          <w:b/>
          <w:sz w:val="22"/>
          <w:szCs w:val="22"/>
        </w:rPr>
      </w:pPr>
    </w:p>
    <w:p w:rsidR="0005789D" w:rsidRPr="0005789D" w:rsidRDefault="00854FFA" w:rsidP="00594A50">
      <w:pPr>
        <w:numPr>
          <w:ilvl w:val="0"/>
          <w:numId w:val="6"/>
        </w:numPr>
        <w:ind w:left="360" w:right="-1119"/>
        <w:contextualSpacing/>
        <w:rPr>
          <w:rFonts w:asciiTheme="minorHAnsi" w:hAnsiTheme="minorHAnsi"/>
          <w:sz w:val="22"/>
          <w:szCs w:val="22"/>
        </w:rPr>
      </w:pPr>
      <w:r w:rsidRPr="00157565">
        <w:rPr>
          <w:rFonts w:asciiTheme="minorHAnsi" w:hAnsiTheme="minorHAnsi"/>
          <w:b/>
          <w:sz w:val="22"/>
          <w:szCs w:val="22"/>
        </w:rPr>
        <w:t>Please summarize the goals for next month’s subcommittee meeting:</w:t>
      </w:r>
    </w:p>
    <w:p w:rsidR="00300D43" w:rsidRDefault="00854FFA" w:rsidP="0005789D">
      <w:pPr>
        <w:pStyle w:val="ListParagraph"/>
        <w:numPr>
          <w:ilvl w:val="0"/>
          <w:numId w:val="22"/>
        </w:numPr>
        <w:ind w:left="720" w:right="-1119"/>
        <w:rPr>
          <w:rFonts w:asciiTheme="minorHAnsi" w:hAnsiTheme="minorHAnsi"/>
          <w:sz w:val="22"/>
          <w:szCs w:val="22"/>
        </w:rPr>
      </w:pPr>
      <w:r w:rsidRPr="0005789D">
        <w:rPr>
          <w:rFonts w:asciiTheme="minorHAnsi" w:hAnsiTheme="minorHAnsi"/>
          <w:sz w:val="22"/>
          <w:szCs w:val="22"/>
        </w:rPr>
        <w:t xml:space="preserve">The Wellness workgroup plans to continue to define appropriate requirements to engage patients and purchasers in activities supporting health and wellness through VBID.  </w:t>
      </w:r>
    </w:p>
    <w:p w:rsidR="00854FFA" w:rsidRPr="0005789D" w:rsidRDefault="00854FFA" w:rsidP="0005789D">
      <w:pPr>
        <w:pStyle w:val="ListParagraph"/>
        <w:numPr>
          <w:ilvl w:val="0"/>
          <w:numId w:val="22"/>
        </w:numPr>
        <w:ind w:left="720" w:right="-1119"/>
        <w:rPr>
          <w:rFonts w:asciiTheme="minorHAnsi" w:hAnsiTheme="minorHAnsi"/>
          <w:sz w:val="22"/>
          <w:szCs w:val="22"/>
        </w:rPr>
      </w:pPr>
      <w:r w:rsidRPr="0005789D">
        <w:rPr>
          <w:rFonts w:asciiTheme="minorHAnsi" w:hAnsiTheme="minorHAnsi"/>
          <w:sz w:val="22"/>
          <w:szCs w:val="22"/>
        </w:rPr>
        <w:t>Administrative Simplification will finalize the enrollment application and determine if enrolling non-credentialed providers and provider changes can be standardized among payers.  This group will also begin to review the prior authorization processes for medical care and prescriptions for improvement.</w:t>
      </w:r>
    </w:p>
    <w:p w:rsidR="00F92955" w:rsidRDefault="00F92955" w:rsidP="00F92955">
      <w:pPr>
        <w:pStyle w:val="ListParagraph"/>
        <w:numPr>
          <w:ilvl w:val="0"/>
          <w:numId w:val="22"/>
        </w:numPr>
        <w:ind w:left="720" w:right="-1119"/>
        <w:rPr>
          <w:rFonts w:asciiTheme="minorHAnsi" w:hAnsiTheme="minorHAnsi"/>
          <w:sz w:val="22"/>
          <w:szCs w:val="22"/>
        </w:rPr>
      </w:pPr>
      <w:r w:rsidRPr="0005789D">
        <w:rPr>
          <w:rFonts w:asciiTheme="minorHAnsi" w:hAnsiTheme="minorHAnsi"/>
          <w:sz w:val="22"/>
          <w:szCs w:val="22"/>
        </w:rPr>
        <w:t xml:space="preserve">The Clinical team will continue review of exclusions and limitations under the VBID plan.  </w:t>
      </w:r>
    </w:p>
    <w:p w:rsidR="00854FFA" w:rsidRPr="00157565" w:rsidRDefault="00854FFA" w:rsidP="00854FFA">
      <w:pPr>
        <w:ind w:left="360" w:right="-1119"/>
        <w:contextualSpacing/>
        <w:rPr>
          <w:rFonts w:asciiTheme="minorHAnsi" w:hAnsiTheme="minorHAnsi"/>
          <w:sz w:val="22"/>
          <w:szCs w:val="22"/>
        </w:rPr>
      </w:pPr>
    </w:p>
    <w:p w:rsidR="00854FFA" w:rsidRPr="00157565" w:rsidRDefault="00854FFA" w:rsidP="00854FFA">
      <w:pPr>
        <w:rPr>
          <w:rFonts w:asciiTheme="minorHAnsi" w:hAnsiTheme="minorHAnsi"/>
          <w:sz w:val="22"/>
          <w:szCs w:val="22"/>
        </w:rPr>
      </w:pPr>
    </w:p>
    <w:p w:rsidR="00854FFA" w:rsidRPr="00157565" w:rsidRDefault="00854FFA" w:rsidP="00E86EBE">
      <w:pPr>
        <w:rPr>
          <w:rFonts w:asciiTheme="minorHAnsi" w:hAnsiTheme="minorHAnsi"/>
          <w:sz w:val="22"/>
          <w:szCs w:val="22"/>
        </w:rPr>
      </w:pPr>
    </w:p>
    <w:p w:rsidR="008E52BE" w:rsidRPr="00157565" w:rsidRDefault="008E52BE">
      <w:pPr>
        <w:spacing w:after="160" w:line="259" w:lineRule="auto"/>
        <w:rPr>
          <w:rFonts w:asciiTheme="minorHAnsi" w:hAnsiTheme="minorHAnsi"/>
        </w:rPr>
      </w:pPr>
      <w:r w:rsidRPr="00157565">
        <w:rPr>
          <w:rFonts w:asciiTheme="minorHAnsi" w:hAnsiTheme="minorHAnsi"/>
        </w:rPr>
        <w:br w:type="page"/>
      </w:r>
    </w:p>
    <w:p w:rsidR="0005789D" w:rsidRDefault="008E52BE" w:rsidP="008E52BE">
      <w:pPr>
        <w:keepNext/>
        <w:keepLines/>
        <w:spacing w:before="240"/>
        <w:jc w:val="center"/>
        <w:outlineLvl w:val="0"/>
        <w:rPr>
          <w:rFonts w:asciiTheme="minorHAnsi" w:hAnsiTheme="minorHAnsi"/>
          <w:b/>
          <w:color w:val="2E74B5"/>
          <w:sz w:val="28"/>
          <w:szCs w:val="28"/>
        </w:rPr>
      </w:pPr>
      <w:r w:rsidRPr="008E52BE">
        <w:rPr>
          <w:rFonts w:asciiTheme="minorHAnsi" w:hAnsiTheme="minorHAnsi"/>
          <w:b/>
          <w:color w:val="2E74B5"/>
          <w:sz w:val="28"/>
          <w:szCs w:val="28"/>
        </w:rPr>
        <w:lastRenderedPageBreak/>
        <w:t>Healthcare Cost Workgroup</w:t>
      </w:r>
      <w:r w:rsidR="0005789D">
        <w:rPr>
          <w:rFonts w:asciiTheme="minorHAnsi" w:hAnsiTheme="minorHAnsi"/>
          <w:b/>
          <w:color w:val="2E74B5"/>
          <w:sz w:val="28"/>
          <w:szCs w:val="28"/>
        </w:rPr>
        <w:t>, July 2015</w:t>
      </w:r>
    </w:p>
    <w:p w:rsidR="008E52BE" w:rsidRPr="008E52BE" w:rsidRDefault="008E52BE" w:rsidP="008E52BE">
      <w:pPr>
        <w:keepNext/>
        <w:keepLines/>
        <w:spacing w:before="240"/>
        <w:jc w:val="center"/>
        <w:outlineLvl w:val="0"/>
        <w:rPr>
          <w:rFonts w:asciiTheme="minorHAnsi" w:hAnsiTheme="minorHAnsi"/>
          <w:b/>
          <w:color w:val="2E74B5"/>
          <w:sz w:val="28"/>
          <w:szCs w:val="28"/>
        </w:rPr>
      </w:pPr>
      <w:r w:rsidRPr="008E52BE">
        <w:rPr>
          <w:rFonts w:asciiTheme="minorHAnsi" w:hAnsiTheme="minorHAnsi"/>
          <w:b/>
          <w:color w:val="2E74B5"/>
          <w:sz w:val="28"/>
          <w:szCs w:val="28"/>
        </w:rPr>
        <w:t xml:space="preserve">SIM Subcommittee Monthly Summary for Steering Committee </w:t>
      </w:r>
    </w:p>
    <w:p w:rsidR="008E52BE" w:rsidRPr="008E52BE" w:rsidRDefault="008E52BE" w:rsidP="008E52BE">
      <w:pPr>
        <w:ind w:right="-1119"/>
        <w:jc w:val="center"/>
        <w:rPr>
          <w:rFonts w:asciiTheme="minorHAnsi" w:hAnsiTheme="minorHAnsi"/>
          <w:b/>
          <w:sz w:val="28"/>
          <w:szCs w:val="28"/>
        </w:rPr>
      </w:pPr>
    </w:p>
    <w:p w:rsidR="008E52BE" w:rsidRPr="008E52BE" w:rsidRDefault="008E52BE" w:rsidP="008E52BE">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Meeting date: Healthcare Cost Workgroup: July 1; Subcommittee on Multi-stakeholder Strategies: July 23; regional executive summit: July 9</w:t>
      </w:r>
    </w:p>
    <w:p w:rsidR="008E52BE" w:rsidRPr="008E52BE" w:rsidRDefault="008E52BE" w:rsidP="008E52BE">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Number of participants: Healthcare Cost Workgroup: 19 participants; Subcommittee: 7 participants; executive summit: 32</w:t>
      </w:r>
    </w:p>
    <w:p w:rsidR="003A3FE8" w:rsidRDefault="008E52BE" w:rsidP="008E52BE">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Organizations Represented: Healthcare Cost Workgroup:</w:t>
      </w:r>
      <w:r w:rsidRPr="008E52BE">
        <w:rPr>
          <w:rFonts w:asciiTheme="minorHAnsi" w:hAnsiTheme="minorHAnsi" w:cs="Arial"/>
          <w:color w:val="000000"/>
          <w:sz w:val="22"/>
          <w:szCs w:val="22"/>
        </w:rPr>
        <w:t xml:space="preserve"> </w:t>
      </w:r>
      <w:r w:rsidRPr="008E52BE">
        <w:rPr>
          <w:rFonts w:asciiTheme="minorHAnsi" w:hAnsiTheme="minorHAnsi"/>
          <w:sz w:val="22"/>
          <w:szCs w:val="22"/>
        </w:rPr>
        <w:t xml:space="preserve">MPCA, MEABT, FCHN; SIM; MaineHealth; Cigna; BIW; Insight Health; MMA; </w:t>
      </w:r>
      <w:proofErr w:type="spellStart"/>
      <w:r w:rsidRPr="008E52BE">
        <w:rPr>
          <w:rFonts w:asciiTheme="minorHAnsi" w:hAnsiTheme="minorHAnsi"/>
          <w:sz w:val="22"/>
          <w:szCs w:val="22"/>
        </w:rPr>
        <w:t>InterMed</w:t>
      </w:r>
      <w:proofErr w:type="spellEnd"/>
      <w:r w:rsidRPr="008E52BE">
        <w:rPr>
          <w:rFonts w:asciiTheme="minorHAnsi" w:hAnsiTheme="minorHAnsi"/>
          <w:sz w:val="22"/>
          <w:szCs w:val="22"/>
        </w:rPr>
        <w:t>; Harvard Pilgrim; DOE; MaineCare; MEAHP;  St. Mary’s</w:t>
      </w:r>
      <w:r w:rsidR="00F92955">
        <w:rPr>
          <w:rFonts w:asciiTheme="minorHAnsi" w:hAnsiTheme="minorHAnsi"/>
          <w:sz w:val="22"/>
          <w:szCs w:val="22"/>
        </w:rPr>
        <w:t>; individual providers; individual consumers</w:t>
      </w:r>
    </w:p>
    <w:p w:rsidR="008E52BE" w:rsidRPr="008E52BE" w:rsidRDefault="008E52BE" w:rsidP="008E52BE">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 xml:space="preserve">Subcommittee: </w:t>
      </w:r>
      <w:proofErr w:type="spellStart"/>
      <w:r w:rsidRPr="008E52BE">
        <w:rPr>
          <w:rFonts w:asciiTheme="minorHAnsi" w:hAnsiTheme="minorHAnsi"/>
          <w:sz w:val="22"/>
          <w:szCs w:val="22"/>
        </w:rPr>
        <w:t>MaineGeneral</w:t>
      </w:r>
      <w:proofErr w:type="spellEnd"/>
      <w:r w:rsidRPr="008E52BE">
        <w:rPr>
          <w:rFonts w:asciiTheme="minorHAnsi" w:hAnsiTheme="minorHAnsi"/>
          <w:sz w:val="22"/>
          <w:szCs w:val="22"/>
        </w:rPr>
        <w:t xml:space="preserve">, EMHS, MEABT, BIW, Cigna, Aetna, CAHC </w:t>
      </w:r>
    </w:p>
    <w:p w:rsidR="008E52BE" w:rsidRPr="008E52BE" w:rsidRDefault="008E52BE" w:rsidP="008E52BE">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 xml:space="preserve">Executive summit: Acadia Benefits; Aetna; Allen/Freeman/McDonnell; Alliant Health; Bangor City Council; Bangor Region Chamber; Changing Seasons FCU; Cigna; EMHS; Employee Health Solutions; Insight Health; </w:t>
      </w:r>
      <w:proofErr w:type="spellStart"/>
      <w:r w:rsidRPr="008E52BE">
        <w:rPr>
          <w:rFonts w:asciiTheme="minorHAnsi" w:hAnsiTheme="minorHAnsi"/>
          <w:sz w:val="22"/>
          <w:szCs w:val="22"/>
        </w:rPr>
        <w:t>Mardens</w:t>
      </w:r>
      <w:proofErr w:type="spellEnd"/>
      <w:r w:rsidRPr="008E52BE">
        <w:rPr>
          <w:rFonts w:asciiTheme="minorHAnsi" w:hAnsiTheme="minorHAnsi"/>
          <w:sz w:val="22"/>
          <w:szCs w:val="22"/>
        </w:rPr>
        <w:t xml:space="preserve">; </w:t>
      </w:r>
      <w:proofErr w:type="spellStart"/>
      <w:r w:rsidRPr="008E52BE">
        <w:rPr>
          <w:rFonts w:asciiTheme="minorHAnsi" w:hAnsiTheme="minorHAnsi"/>
          <w:sz w:val="22"/>
          <w:szCs w:val="22"/>
        </w:rPr>
        <w:t>Medavision</w:t>
      </w:r>
      <w:proofErr w:type="spellEnd"/>
      <w:r w:rsidRPr="008E52BE">
        <w:rPr>
          <w:rFonts w:asciiTheme="minorHAnsi" w:hAnsiTheme="minorHAnsi"/>
          <w:sz w:val="22"/>
          <w:szCs w:val="22"/>
        </w:rPr>
        <w:t xml:space="preserve">; Mercer; </w:t>
      </w:r>
      <w:proofErr w:type="spellStart"/>
      <w:r w:rsidRPr="008E52BE">
        <w:rPr>
          <w:rFonts w:asciiTheme="minorHAnsi" w:hAnsiTheme="minorHAnsi"/>
          <w:sz w:val="22"/>
          <w:szCs w:val="22"/>
        </w:rPr>
        <w:t>Ott</w:t>
      </w:r>
      <w:proofErr w:type="spellEnd"/>
      <w:r w:rsidRPr="008E52BE">
        <w:rPr>
          <w:rFonts w:asciiTheme="minorHAnsi" w:hAnsiTheme="minorHAnsi"/>
          <w:sz w:val="22"/>
          <w:szCs w:val="22"/>
        </w:rPr>
        <w:t xml:space="preserve"> Communications; PCHC;  </w:t>
      </w:r>
      <w:proofErr w:type="spellStart"/>
      <w:r w:rsidRPr="008E52BE">
        <w:rPr>
          <w:rFonts w:asciiTheme="minorHAnsi" w:hAnsiTheme="minorHAnsi"/>
          <w:sz w:val="22"/>
          <w:szCs w:val="22"/>
        </w:rPr>
        <w:t>Penquis</w:t>
      </w:r>
      <w:proofErr w:type="spellEnd"/>
      <w:r w:rsidRPr="008E52BE">
        <w:rPr>
          <w:rFonts w:asciiTheme="minorHAnsi" w:hAnsiTheme="minorHAnsi"/>
          <w:sz w:val="22"/>
          <w:szCs w:val="22"/>
        </w:rPr>
        <w:t xml:space="preserve">; Quirk Auto; Rocky Coast Consulting; Spruce Run; St. Joseph Hospital; </w:t>
      </w:r>
      <w:proofErr w:type="spellStart"/>
      <w:r w:rsidRPr="008E52BE">
        <w:rPr>
          <w:rFonts w:asciiTheme="minorHAnsi" w:hAnsiTheme="minorHAnsi"/>
          <w:sz w:val="22"/>
          <w:szCs w:val="22"/>
        </w:rPr>
        <w:t>UMaine</w:t>
      </w:r>
      <w:proofErr w:type="spellEnd"/>
      <w:r w:rsidRPr="008E52BE">
        <w:rPr>
          <w:rFonts w:asciiTheme="minorHAnsi" w:hAnsiTheme="minorHAnsi"/>
          <w:sz w:val="22"/>
          <w:szCs w:val="22"/>
        </w:rPr>
        <w:t xml:space="preserve"> System; University Credit Union; WBRC Architects; Wellness Council of Maine</w:t>
      </w:r>
    </w:p>
    <w:p w:rsidR="008E52BE" w:rsidRPr="008E52BE" w:rsidRDefault="008E52BE" w:rsidP="008E52BE">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i/>
          <w:sz w:val="22"/>
          <w:szCs w:val="22"/>
        </w:rPr>
        <w:t xml:space="preserve">This represents only those present at </w:t>
      </w:r>
      <w:r w:rsidR="00F92955">
        <w:rPr>
          <w:rFonts w:asciiTheme="minorHAnsi" w:hAnsiTheme="minorHAnsi"/>
          <w:i/>
          <w:sz w:val="22"/>
          <w:szCs w:val="22"/>
        </w:rPr>
        <w:t xml:space="preserve">July </w:t>
      </w:r>
      <w:r w:rsidRPr="008E52BE">
        <w:rPr>
          <w:rFonts w:asciiTheme="minorHAnsi" w:hAnsiTheme="minorHAnsi"/>
          <w:i/>
          <w:sz w:val="22"/>
          <w:szCs w:val="22"/>
        </w:rPr>
        <w:t>meetings</w:t>
      </w:r>
      <w:r w:rsidR="00F92955">
        <w:rPr>
          <w:rFonts w:asciiTheme="minorHAnsi" w:hAnsiTheme="minorHAnsi"/>
          <w:i/>
          <w:sz w:val="22"/>
          <w:szCs w:val="22"/>
        </w:rPr>
        <w:t>.</w:t>
      </w:r>
      <w:r w:rsidRPr="008E52BE">
        <w:rPr>
          <w:rFonts w:asciiTheme="minorHAnsi" w:hAnsiTheme="minorHAnsi"/>
          <w:i/>
          <w:sz w:val="22"/>
          <w:szCs w:val="22"/>
        </w:rPr>
        <w:t xml:space="preserve">  </w:t>
      </w:r>
    </w:p>
    <w:p w:rsidR="008E52BE" w:rsidRPr="008E52BE" w:rsidRDefault="008E52BE" w:rsidP="008E52BE">
      <w:pPr>
        <w:rPr>
          <w:rFonts w:asciiTheme="minorHAnsi" w:hAnsiTheme="minorHAnsi"/>
          <w:sz w:val="22"/>
          <w:szCs w:val="22"/>
        </w:rPr>
      </w:pPr>
    </w:p>
    <w:p w:rsidR="008E52BE" w:rsidRPr="008E52BE" w:rsidRDefault="008E52BE" w:rsidP="00157565">
      <w:pPr>
        <w:numPr>
          <w:ilvl w:val="0"/>
          <w:numId w:val="10"/>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strategic focus for the month:</w:t>
      </w:r>
    </w:p>
    <w:p w:rsidR="008E52BE" w:rsidRPr="0005789D" w:rsidRDefault="008E52BE" w:rsidP="0005789D">
      <w:pPr>
        <w:pStyle w:val="ListParagraph"/>
        <w:numPr>
          <w:ilvl w:val="0"/>
          <w:numId w:val="22"/>
        </w:numPr>
        <w:ind w:left="720" w:right="-1119"/>
        <w:rPr>
          <w:rFonts w:asciiTheme="minorHAnsi" w:hAnsiTheme="minorHAnsi"/>
          <w:sz w:val="22"/>
          <w:szCs w:val="22"/>
        </w:rPr>
      </w:pPr>
      <w:r w:rsidRPr="0005789D">
        <w:rPr>
          <w:rFonts w:asciiTheme="minorHAnsi" w:hAnsiTheme="minorHAnsi"/>
          <w:sz w:val="22"/>
          <w:szCs w:val="22"/>
        </w:rPr>
        <w:t>Healthcare Cost Workgroup continued work on two infrastructure initiatives:</w:t>
      </w:r>
    </w:p>
    <w:p w:rsidR="008E52BE" w:rsidRPr="0005789D" w:rsidRDefault="008E52BE" w:rsidP="0005789D">
      <w:pPr>
        <w:pStyle w:val="ListParagraph"/>
        <w:numPr>
          <w:ilvl w:val="0"/>
          <w:numId w:val="23"/>
        </w:numPr>
        <w:ind w:right="-1119"/>
        <w:rPr>
          <w:rFonts w:asciiTheme="minorHAnsi" w:hAnsiTheme="minorHAnsi"/>
          <w:sz w:val="22"/>
          <w:szCs w:val="22"/>
        </w:rPr>
      </w:pPr>
      <w:r w:rsidRPr="0005789D">
        <w:rPr>
          <w:rFonts w:asciiTheme="minorHAnsi" w:hAnsiTheme="minorHAnsi"/>
          <w:sz w:val="22"/>
          <w:szCs w:val="22"/>
        </w:rPr>
        <w:t>Principles and criteria that could be used to evaluate and potentially support a proposed realignment of healthcare resources</w:t>
      </w:r>
      <w:r w:rsidR="00F92955">
        <w:rPr>
          <w:rFonts w:asciiTheme="minorHAnsi" w:hAnsiTheme="minorHAnsi"/>
          <w:sz w:val="22"/>
          <w:szCs w:val="22"/>
        </w:rPr>
        <w:t>, and</w:t>
      </w:r>
    </w:p>
    <w:p w:rsidR="008E52BE" w:rsidRPr="0005789D" w:rsidRDefault="008E52BE" w:rsidP="0005789D">
      <w:pPr>
        <w:pStyle w:val="ListParagraph"/>
        <w:numPr>
          <w:ilvl w:val="0"/>
          <w:numId w:val="23"/>
        </w:numPr>
        <w:ind w:right="-1119"/>
        <w:rPr>
          <w:rFonts w:asciiTheme="minorHAnsi" w:hAnsiTheme="minorHAnsi"/>
          <w:sz w:val="22"/>
          <w:szCs w:val="22"/>
        </w:rPr>
      </w:pPr>
      <w:r w:rsidRPr="0005789D">
        <w:rPr>
          <w:rFonts w:asciiTheme="minorHAnsi" w:hAnsiTheme="minorHAnsi"/>
          <w:sz w:val="22"/>
          <w:szCs w:val="22"/>
        </w:rPr>
        <w:t>Scope of work for an inventory of healthcare resources in Maine</w:t>
      </w:r>
      <w:r w:rsidR="00F92955">
        <w:rPr>
          <w:rFonts w:asciiTheme="minorHAnsi" w:hAnsiTheme="minorHAnsi"/>
          <w:sz w:val="22"/>
          <w:szCs w:val="22"/>
        </w:rPr>
        <w:t>.</w:t>
      </w:r>
    </w:p>
    <w:p w:rsidR="008E52BE" w:rsidRPr="008E52BE" w:rsidRDefault="008E52BE" w:rsidP="0005789D">
      <w:pPr>
        <w:ind w:left="360" w:right="-1119" w:firstLine="360"/>
        <w:rPr>
          <w:rFonts w:asciiTheme="minorHAnsi" w:hAnsiTheme="minorHAnsi"/>
          <w:sz w:val="22"/>
          <w:szCs w:val="22"/>
        </w:rPr>
      </w:pPr>
      <w:r w:rsidRPr="008E52BE">
        <w:rPr>
          <w:rFonts w:asciiTheme="minorHAnsi" w:hAnsiTheme="minorHAnsi"/>
          <w:sz w:val="22"/>
          <w:szCs w:val="22"/>
        </w:rPr>
        <w:t>The workgroup also discussed its next area of focus, and there was substantial support among participants to explore consumer engagement.</w:t>
      </w:r>
    </w:p>
    <w:p w:rsidR="008E52BE" w:rsidRPr="0005789D" w:rsidRDefault="008E52BE" w:rsidP="0005789D">
      <w:pPr>
        <w:pStyle w:val="ListParagraph"/>
        <w:numPr>
          <w:ilvl w:val="0"/>
          <w:numId w:val="24"/>
        </w:numPr>
        <w:tabs>
          <w:tab w:val="left" w:pos="720"/>
        </w:tabs>
        <w:ind w:left="720" w:right="-1119"/>
        <w:rPr>
          <w:rFonts w:asciiTheme="minorHAnsi" w:hAnsiTheme="minorHAnsi"/>
          <w:sz w:val="22"/>
          <w:szCs w:val="22"/>
        </w:rPr>
      </w:pPr>
      <w:r w:rsidRPr="0005789D">
        <w:rPr>
          <w:rFonts w:asciiTheme="minorHAnsi" w:hAnsiTheme="minorHAnsi"/>
          <w:sz w:val="22"/>
          <w:szCs w:val="22"/>
        </w:rPr>
        <w:t>Subcommittee on Multi-stakeholder Strategies continued to develop recommendations for strategies that could be undertaken by multiple sectors to reduce costs.</w:t>
      </w:r>
    </w:p>
    <w:p w:rsidR="008E52BE" w:rsidRPr="001A3C36" w:rsidRDefault="008E52BE" w:rsidP="001A3C36">
      <w:pPr>
        <w:pStyle w:val="ListParagraph"/>
        <w:numPr>
          <w:ilvl w:val="0"/>
          <w:numId w:val="24"/>
        </w:numPr>
        <w:tabs>
          <w:tab w:val="left" w:pos="360"/>
        </w:tabs>
        <w:ind w:left="720" w:right="-1119"/>
        <w:rPr>
          <w:rFonts w:asciiTheme="minorHAnsi" w:hAnsiTheme="minorHAnsi"/>
          <w:sz w:val="22"/>
          <w:szCs w:val="22"/>
        </w:rPr>
      </w:pPr>
      <w:r w:rsidRPr="001A3C36">
        <w:rPr>
          <w:rFonts w:asciiTheme="minorHAnsi" w:hAnsiTheme="minorHAnsi"/>
          <w:sz w:val="22"/>
          <w:szCs w:val="22"/>
        </w:rPr>
        <w:t>Regional executive summit engage</w:t>
      </w:r>
      <w:r w:rsidR="00F92955">
        <w:rPr>
          <w:rFonts w:asciiTheme="minorHAnsi" w:hAnsiTheme="minorHAnsi"/>
          <w:sz w:val="22"/>
          <w:szCs w:val="22"/>
        </w:rPr>
        <w:t>d</w:t>
      </w:r>
      <w:r w:rsidRPr="001A3C36">
        <w:rPr>
          <w:rFonts w:asciiTheme="minorHAnsi" w:hAnsiTheme="minorHAnsi"/>
          <w:sz w:val="22"/>
          <w:szCs w:val="22"/>
        </w:rPr>
        <w:t xml:space="preserve"> business </w:t>
      </w:r>
      <w:r w:rsidR="00F92955">
        <w:rPr>
          <w:rFonts w:asciiTheme="minorHAnsi" w:hAnsiTheme="minorHAnsi"/>
          <w:sz w:val="22"/>
          <w:szCs w:val="22"/>
        </w:rPr>
        <w:t xml:space="preserve">and other regional </w:t>
      </w:r>
      <w:r w:rsidRPr="001A3C36">
        <w:rPr>
          <w:rFonts w:asciiTheme="minorHAnsi" w:hAnsiTheme="minorHAnsi"/>
          <w:sz w:val="22"/>
          <w:szCs w:val="22"/>
        </w:rPr>
        <w:t>leaders in discussions about strategies for reducing costs</w:t>
      </w:r>
      <w:r w:rsidR="00F92955">
        <w:rPr>
          <w:rFonts w:asciiTheme="minorHAnsi" w:hAnsiTheme="minorHAnsi"/>
          <w:sz w:val="22"/>
          <w:szCs w:val="22"/>
        </w:rPr>
        <w:t xml:space="preserve"> of care</w:t>
      </w:r>
      <w:r w:rsidRPr="001A3C36">
        <w:rPr>
          <w:rFonts w:asciiTheme="minorHAnsi" w:hAnsiTheme="minorHAnsi"/>
          <w:sz w:val="22"/>
          <w:szCs w:val="22"/>
        </w:rPr>
        <w:t>, and also to learn more about innovations by regional providers</w:t>
      </w:r>
      <w:r w:rsidR="00011E76">
        <w:rPr>
          <w:rFonts w:asciiTheme="minorHAnsi" w:hAnsiTheme="minorHAnsi"/>
          <w:sz w:val="22"/>
          <w:szCs w:val="22"/>
        </w:rPr>
        <w:t>, including those</w:t>
      </w:r>
      <w:r w:rsidRPr="001A3C36">
        <w:rPr>
          <w:rFonts w:asciiTheme="minorHAnsi" w:hAnsiTheme="minorHAnsi"/>
          <w:sz w:val="22"/>
          <w:szCs w:val="22"/>
        </w:rPr>
        <w:t xml:space="preserve"> to </w:t>
      </w:r>
      <w:r w:rsidR="00F92955">
        <w:rPr>
          <w:rFonts w:asciiTheme="minorHAnsi" w:hAnsiTheme="minorHAnsi"/>
          <w:sz w:val="22"/>
          <w:szCs w:val="22"/>
        </w:rPr>
        <w:t xml:space="preserve">lower healthcare </w:t>
      </w:r>
      <w:r w:rsidRPr="001A3C36">
        <w:rPr>
          <w:rFonts w:asciiTheme="minorHAnsi" w:hAnsiTheme="minorHAnsi"/>
          <w:sz w:val="22"/>
          <w:szCs w:val="22"/>
        </w:rPr>
        <w:t>costs.</w:t>
      </w:r>
    </w:p>
    <w:p w:rsidR="008E52BE" w:rsidRPr="008E52BE" w:rsidRDefault="008E52BE" w:rsidP="008E52BE">
      <w:pPr>
        <w:ind w:right="-1119"/>
        <w:rPr>
          <w:rFonts w:asciiTheme="minorHAnsi" w:hAnsiTheme="minorHAnsi"/>
          <w:b/>
          <w:sz w:val="22"/>
          <w:szCs w:val="22"/>
        </w:rPr>
      </w:pPr>
    </w:p>
    <w:p w:rsidR="008E52BE" w:rsidRPr="008E52BE" w:rsidRDefault="008E52BE" w:rsidP="00157565">
      <w:pPr>
        <w:numPr>
          <w:ilvl w:val="0"/>
          <w:numId w:val="10"/>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key findings/work/impact for the month:</w:t>
      </w:r>
    </w:p>
    <w:p w:rsidR="001A3C36" w:rsidRDefault="008E52BE" w:rsidP="001A3C36">
      <w:pPr>
        <w:pStyle w:val="ListParagraph"/>
        <w:numPr>
          <w:ilvl w:val="0"/>
          <w:numId w:val="25"/>
        </w:numPr>
        <w:ind w:left="720" w:right="-1119"/>
        <w:rPr>
          <w:rFonts w:asciiTheme="minorHAnsi" w:hAnsiTheme="minorHAnsi"/>
          <w:sz w:val="22"/>
          <w:szCs w:val="22"/>
        </w:rPr>
      </w:pPr>
      <w:r w:rsidRPr="001A3C36">
        <w:rPr>
          <w:rFonts w:asciiTheme="minorHAnsi" w:hAnsiTheme="minorHAnsi"/>
          <w:sz w:val="22"/>
          <w:szCs w:val="22"/>
        </w:rPr>
        <w:t xml:space="preserve">Healthcare Cost Workgroup revised draft language for both its “principles and criteria” and “scope of work” documents, which they anticipate finalizing in August. The principles and criteria initiative will give entities another tool they can choose to utilize when realigning health resources/infrastructure; workgroup participants believe that support from a multi-stakeholder organization can advance constructive community discussion around such proposed infrastructure changes. The health resource inventory would provide stakeholders with baseline information that would inform current and future discussions around health resource realignment. </w:t>
      </w:r>
      <w:r w:rsidR="0064573A">
        <w:rPr>
          <w:rFonts w:asciiTheme="minorHAnsi" w:hAnsiTheme="minorHAnsi"/>
          <w:sz w:val="22"/>
          <w:szCs w:val="22"/>
        </w:rPr>
        <w:t>Advancing this effort will require finding partners and/or grant sources to assist with financial support.</w:t>
      </w:r>
    </w:p>
    <w:p w:rsidR="001A3C36" w:rsidRDefault="008E52BE" w:rsidP="001A3C36">
      <w:pPr>
        <w:pStyle w:val="ListParagraph"/>
        <w:numPr>
          <w:ilvl w:val="0"/>
          <w:numId w:val="25"/>
        </w:numPr>
        <w:ind w:left="720" w:right="-1119"/>
        <w:rPr>
          <w:rFonts w:asciiTheme="minorHAnsi" w:hAnsiTheme="minorHAnsi"/>
          <w:sz w:val="22"/>
          <w:szCs w:val="22"/>
        </w:rPr>
      </w:pPr>
      <w:r w:rsidRPr="001A3C36">
        <w:rPr>
          <w:rFonts w:asciiTheme="minorHAnsi" w:hAnsiTheme="minorHAnsi"/>
          <w:sz w:val="22"/>
          <w:szCs w:val="22"/>
        </w:rPr>
        <w:t xml:space="preserve">The Subcommittee on Multi-stakeholder Strategies reached preliminary consensus on recommendations </w:t>
      </w:r>
      <w:r w:rsidR="00F92955">
        <w:rPr>
          <w:rFonts w:asciiTheme="minorHAnsi" w:hAnsiTheme="minorHAnsi"/>
          <w:sz w:val="22"/>
          <w:szCs w:val="22"/>
        </w:rPr>
        <w:t xml:space="preserve">(and examples) </w:t>
      </w:r>
      <w:r w:rsidRPr="001A3C36">
        <w:rPr>
          <w:rFonts w:asciiTheme="minorHAnsi" w:hAnsiTheme="minorHAnsi"/>
          <w:sz w:val="22"/>
          <w:szCs w:val="22"/>
        </w:rPr>
        <w:t xml:space="preserve">on data sharing, strengthening of primary care, primary care selection, and a health insurance literacy campaign. Stakeholders could employ these strategies—either working together or on separate but supportive tracks—to reduce costs. </w:t>
      </w:r>
    </w:p>
    <w:p w:rsidR="008E52BE" w:rsidRPr="001A3C36" w:rsidRDefault="008E52BE" w:rsidP="001A3C36">
      <w:pPr>
        <w:pStyle w:val="ListParagraph"/>
        <w:numPr>
          <w:ilvl w:val="0"/>
          <w:numId w:val="25"/>
        </w:numPr>
        <w:ind w:left="720" w:right="-1119"/>
        <w:rPr>
          <w:rFonts w:asciiTheme="minorHAnsi" w:hAnsiTheme="minorHAnsi"/>
          <w:sz w:val="22"/>
          <w:szCs w:val="22"/>
        </w:rPr>
      </w:pPr>
      <w:r w:rsidRPr="001A3C36">
        <w:rPr>
          <w:rFonts w:asciiTheme="minorHAnsi" w:hAnsiTheme="minorHAnsi"/>
          <w:sz w:val="22"/>
          <w:szCs w:val="22"/>
        </w:rPr>
        <w:lastRenderedPageBreak/>
        <w:t xml:space="preserve">Regional executive summit exposed members of Bangor business community to (1) strategies that an area employer has undertaken to reduce employee costs and improve wellness; (2) initiatives that regional health providers are undertaking to reduce costs and to work collaboratively with area employers; </w:t>
      </w:r>
      <w:r w:rsidR="00F92955">
        <w:rPr>
          <w:rFonts w:asciiTheme="minorHAnsi" w:hAnsiTheme="minorHAnsi"/>
          <w:sz w:val="22"/>
          <w:szCs w:val="22"/>
        </w:rPr>
        <w:t xml:space="preserve">and </w:t>
      </w:r>
      <w:r w:rsidRPr="001A3C36">
        <w:rPr>
          <w:rFonts w:asciiTheme="minorHAnsi" w:hAnsiTheme="minorHAnsi"/>
          <w:sz w:val="22"/>
          <w:szCs w:val="22"/>
        </w:rPr>
        <w:t>(3) how data can be utilized to learn more about their healthcare costs.</w:t>
      </w:r>
    </w:p>
    <w:p w:rsidR="008E52BE" w:rsidRPr="008E52BE" w:rsidRDefault="008E52BE" w:rsidP="008E52BE">
      <w:pPr>
        <w:ind w:left="720"/>
        <w:contextualSpacing/>
        <w:rPr>
          <w:rFonts w:asciiTheme="minorHAnsi" w:hAnsiTheme="minorHAnsi"/>
          <w:b/>
          <w:sz w:val="22"/>
          <w:szCs w:val="22"/>
        </w:rPr>
      </w:pPr>
    </w:p>
    <w:p w:rsidR="008E52BE" w:rsidRPr="008E52BE" w:rsidRDefault="008E52BE" w:rsidP="00157565">
      <w:pPr>
        <w:numPr>
          <w:ilvl w:val="0"/>
          <w:numId w:val="10"/>
        </w:numPr>
        <w:ind w:left="360" w:right="-1119" w:hanging="270"/>
        <w:contextualSpacing/>
        <w:rPr>
          <w:rFonts w:asciiTheme="minorHAnsi" w:hAnsiTheme="minorHAnsi"/>
          <w:b/>
          <w:sz w:val="22"/>
          <w:szCs w:val="22"/>
        </w:rPr>
      </w:pPr>
      <w:r w:rsidRPr="008E52BE">
        <w:rPr>
          <w:rFonts w:asciiTheme="minorHAnsi" w:hAnsiTheme="minorHAnsi"/>
          <w:b/>
          <w:sz w:val="22"/>
          <w:szCs w:val="22"/>
        </w:rPr>
        <w:t>Please describe which SIM goals were the primary focus of the subcommittee, and how they may be impacted:</w:t>
      </w:r>
    </w:p>
    <w:p w:rsidR="001A3C36" w:rsidRDefault="008E52BE" w:rsidP="001A3C36">
      <w:pPr>
        <w:pStyle w:val="ListParagraph"/>
        <w:numPr>
          <w:ilvl w:val="0"/>
          <w:numId w:val="26"/>
        </w:numPr>
        <w:ind w:left="720" w:right="-1119"/>
        <w:rPr>
          <w:rFonts w:asciiTheme="minorHAnsi" w:hAnsiTheme="minorHAnsi"/>
          <w:sz w:val="22"/>
          <w:szCs w:val="22"/>
        </w:rPr>
      </w:pPr>
      <w:r w:rsidRPr="001A3C36">
        <w:rPr>
          <w:rFonts w:asciiTheme="minorHAnsi" w:hAnsiTheme="minorHAnsi"/>
          <w:sz w:val="22"/>
          <w:szCs w:val="22"/>
        </w:rPr>
        <w:t>The Healthcare Cost Workgroup’s main focus was reaching consensus around principles and criteria to review infrastructure proposals.</w:t>
      </w:r>
    </w:p>
    <w:p w:rsidR="008E52BE" w:rsidRPr="001A3C36" w:rsidRDefault="008E52BE" w:rsidP="001A3C36">
      <w:pPr>
        <w:pStyle w:val="ListParagraph"/>
        <w:numPr>
          <w:ilvl w:val="0"/>
          <w:numId w:val="26"/>
        </w:numPr>
        <w:ind w:left="720" w:right="-1119"/>
        <w:rPr>
          <w:rFonts w:asciiTheme="minorHAnsi" w:hAnsiTheme="minorHAnsi"/>
          <w:sz w:val="22"/>
          <w:szCs w:val="22"/>
        </w:rPr>
      </w:pPr>
      <w:r w:rsidRPr="001A3C36">
        <w:rPr>
          <w:rFonts w:asciiTheme="minorHAnsi" w:hAnsiTheme="minorHAnsi"/>
          <w:sz w:val="22"/>
          <w:szCs w:val="22"/>
        </w:rPr>
        <w:t>The regional executive summit was another SIM goal (twice-a-year summits)</w:t>
      </w:r>
      <w:r w:rsidR="00F92955">
        <w:rPr>
          <w:rFonts w:asciiTheme="minorHAnsi" w:hAnsiTheme="minorHAnsi"/>
          <w:sz w:val="22"/>
          <w:szCs w:val="22"/>
        </w:rPr>
        <w:t>.</w:t>
      </w:r>
    </w:p>
    <w:p w:rsidR="008E52BE" w:rsidRPr="008E52BE" w:rsidRDefault="008E52BE" w:rsidP="008E52BE">
      <w:pPr>
        <w:ind w:right="-1119"/>
        <w:rPr>
          <w:rFonts w:asciiTheme="minorHAnsi" w:hAnsiTheme="minorHAnsi"/>
          <w:b/>
          <w:sz w:val="22"/>
          <w:szCs w:val="22"/>
        </w:rPr>
      </w:pPr>
    </w:p>
    <w:p w:rsidR="008E52BE" w:rsidRPr="008E52BE" w:rsidRDefault="008E52BE" w:rsidP="00157565">
      <w:pPr>
        <w:numPr>
          <w:ilvl w:val="0"/>
          <w:numId w:val="10"/>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challenges for the month:</w:t>
      </w:r>
    </w:p>
    <w:p w:rsidR="008E52BE" w:rsidRPr="001A3C36" w:rsidRDefault="008E52BE" w:rsidP="001A3C36">
      <w:pPr>
        <w:pStyle w:val="ListParagraph"/>
        <w:numPr>
          <w:ilvl w:val="0"/>
          <w:numId w:val="27"/>
        </w:numPr>
        <w:ind w:left="720" w:right="-1119"/>
        <w:rPr>
          <w:rFonts w:asciiTheme="minorHAnsi" w:hAnsiTheme="minorHAnsi"/>
          <w:sz w:val="22"/>
          <w:szCs w:val="22"/>
        </w:rPr>
      </w:pPr>
      <w:r w:rsidRPr="001A3C36">
        <w:rPr>
          <w:rFonts w:asciiTheme="minorHAnsi" w:hAnsiTheme="minorHAnsi"/>
          <w:sz w:val="22"/>
          <w:szCs w:val="22"/>
        </w:rPr>
        <w:t xml:space="preserve">No major challenges to report, other more scheduling conflicts for participants, due to summer vacation plans. </w:t>
      </w:r>
    </w:p>
    <w:p w:rsidR="008E52BE" w:rsidRPr="008E52BE" w:rsidRDefault="008E52BE" w:rsidP="008E52BE">
      <w:pPr>
        <w:ind w:left="360" w:right="-1119"/>
        <w:rPr>
          <w:rFonts w:asciiTheme="minorHAnsi" w:hAnsiTheme="minorHAnsi"/>
          <w:sz w:val="22"/>
          <w:szCs w:val="22"/>
        </w:rPr>
      </w:pPr>
    </w:p>
    <w:p w:rsidR="008E52BE" w:rsidRPr="008E52BE" w:rsidRDefault="008E52BE" w:rsidP="00157565">
      <w:pPr>
        <w:numPr>
          <w:ilvl w:val="0"/>
          <w:numId w:val="10"/>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risks for the month:</w:t>
      </w:r>
    </w:p>
    <w:p w:rsidR="008E52BE" w:rsidRPr="001A3C36" w:rsidRDefault="008E52BE" w:rsidP="001A3C36">
      <w:pPr>
        <w:pStyle w:val="ListParagraph"/>
        <w:numPr>
          <w:ilvl w:val="0"/>
          <w:numId w:val="27"/>
        </w:numPr>
        <w:ind w:left="720"/>
        <w:rPr>
          <w:rFonts w:asciiTheme="minorHAnsi" w:hAnsiTheme="minorHAnsi"/>
          <w:sz w:val="22"/>
          <w:szCs w:val="22"/>
        </w:rPr>
      </w:pPr>
      <w:r w:rsidRPr="001A3C36">
        <w:rPr>
          <w:rFonts w:asciiTheme="minorHAnsi" w:hAnsiTheme="minorHAnsi"/>
          <w:sz w:val="22"/>
          <w:szCs w:val="22"/>
        </w:rPr>
        <w:t>No risks identified.</w:t>
      </w:r>
    </w:p>
    <w:p w:rsidR="008E52BE" w:rsidRPr="008E52BE" w:rsidRDefault="008E52BE" w:rsidP="008E52BE">
      <w:pPr>
        <w:ind w:left="720"/>
        <w:contextualSpacing/>
        <w:rPr>
          <w:rFonts w:asciiTheme="minorHAnsi" w:hAnsiTheme="minorHAnsi"/>
          <w:b/>
          <w:sz w:val="22"/>
          <w:szCs w:val="22"/>
        </w:rPr>
      </w:pPr>
    </w:p>
    <w:p w:rsidR="008E52BE" w:rsidRPr="008E52BE" w:rsidRDefault="008E52BE" w:rsidP="00157565">
      <w:pPr>
        <w:numPr>
          <w:ilvl w:val="0"/>
          <w:numId w:val="10"/>
        </w:numPr>
        <w:ind w:left="360" w:right="-1119" w:hanging="270"/>
        <w:contextualSpacing/>
        <w:rPr>
          <w:rFonts w:asciiTheme="minorHAnsi" w:hAnsiTheme="minorHAnsi"/>
          <w:b/>
          <w:sz w:val="22"/>
          <w:szCs w:val="22"/>
        </w:rPr>
      </w:pPr>
      <w:r w:rsidRPr="008E52BE">
        <w:rPr>
          <w:rFonts w:asciiTheme="minorHAnsi" w:hAnsiTheme="minorHAnsi"/>
          <w:b/>
          <w:sz w:val="22"/>
          <w:szCs w:val="22"/>
        </w:rPr>
        <w:t>Please summarize the goals for next month’s subcommittee meeting:</w:t>
      </w:r>
    </w:p>
    <w:p w:rsidR="001A3C36" w:rsidRDefault="008E52BE" w:rsidP="001A3C36">
      <w:pPr>
        <w:pStyle w:val="ListParagraph"/>
        <w:numPr>
          <w:ilvl w:val="0"/>
          <w:numId w:val="27"/>
        </w:numPr>
        <w:tabs>
          <w:tab w:val="left" w:pos="720"/>
        </w:tabs>
        <w:ind w:left="720"/>
        <w:rPr>
          <w:rFonts w:asciiTheme="minorHAnsi" w:hAnsiTheme="minorHAnsi"/>
          <w:sz w:val="22"/>
          <w:szCs w:val="22"/>
        </w:rPr>
      </w:pPr>
      <w:r w:rsidRPr="001A3C36">
        <w:rPr>
          <w:rFonts w:asciiTheme="minorHAnsi" w:hAnsiTheme="minorHAnsi"/>
          <w:sz w:val="22"/>
          <w:szCs w:val="22"/>
        </w:rPr>
        <w:t>August goals for the Healthcare Cost Workgroup are to finalize recommendations on principles and criteria and a health resource inventory scope of work</w:t>
      </w:r>
      <w:r w:rsidR="0064573A">
        <w:rPr>
          <w:rFonts w:asciiTheme="minorHAnsi" w:hAnsiTheme="minorHAnsi"/>
          <w:sz w:val="22"/>
          <w:szCs w:val="22"/>
        </w:rPr>
        <w:t>, and also discuss partners and/or other financial resources that could support the health infrastructure inventory</w:t>
      </w:r>
      <w:r w:rsidRPr="001A3C36">
        <w:rPr>
          <w:rFonts w:asciiTheme="minorHAnsi" w:hAnsiTheme="minorHAnsi"/>
          <w:sz w:val="22"/>
          <w:szCs w:val="22"/>
        </w:rPr>
        <w:t>.  Time permitting, discussions of consumer engagement will commence.</w:t>
      </w:r>
      <w:r w:rsidR="001A3C36" w:rsidRPr="001A3C36">
        <w:rPr>
          <w:rFonts w:asciiTheme="minorHAnsi" w:hAnsiTheme="minorHAnsi"/>
          <w:sz w:val="22"/>
          <w:szCs w:val="22"/>
        </w:rPr>
        <w:t xml:space="preserve"> </w:t>
      </w:r>
    </w:p>
    <w:p w:rsidR="001A3C36" w:rsidRDefault="008E52BE" w:rsidP="001A3C36">
      <w:pPr>
        <w:pStyle w:val="ListParagraph"/>
        <w:numPr>
          <w:ilvl w:val="0"/>
          <w:numId w:val="27"/>
        </w:numPr>
        <w:tabs>
          <w:tab w:val="left" w:pos="720"/>
        </w:tabs>
        <w:ind w:left="720"/>
        <w:rPr>
          <w:rFonts w:asciiTheme="minorHAnsi" w:hAnsiTheme="minorHAnsi"/>
          <w:sz w:val="22"/>
          <w:szCs w:val="22"/>
        </w:rPr>
      </w:pPr>
      <w:r w:rsidRPr="001A3C36">
        <w:rPr>
          <w:rFonts w:asciiTheme="minorHAnsi" w:hAnsiTheme="minorHAnsi"/>
          <w:sz w:val="22"/>
          <w:szCs w:val="22"/>
        </w:rPr>
        <w:t>The Subcommittee on Multi-stakeholder Strategies is not scheduled to meet in August.</w:t>
      </w:r>
      <w:r w:rsidR="001A3C36" w:rsidRPr="001A3C36">
        <w:rPr>
          <w:rFonts w:asciiTheme="minorHAnsi" w:hAnsiTheme="minorHAnsi"/>
          <w:sz w:val="22"/>
          <w:szCs w:val="22"/>
        </w:rPr>
        <w:t xml:space="preserve"> </w:t>
      </w:r>
      <w:r w:rsidR="00F92955">
        <w:rPr>
          <w:rFonts w:asciiTheme="minorHAnsi" w:hAnsiTheme="minorHAnsi"/>
          <w:sz w:val="22"/>
          <w:szCs w:val="22"/>
        </w:rPr>
        <w:t>The Subcommittee will reconvene in September, with the expectation that it will finalize its recommendations, which will be presented to the Healthcare Cost Workgroup in October.</w:t>
      </w:r>
    </w:p>
    <w:p w:rsidR="008E52BE" w:rsidRPr="001A3C36" w:rsidRDefault="008E52BE" w:rsidP="001A3C36">
      <w:pPr>
        <w:pStyle w:val="ListParagraph"/>
        <w:numPr>
          <w:ilvl w:val="0"/>
          <w:numId w:val="27"/>
        </w:numPr>
        <w:tabs>
          <w:tab w:val="left" w:pos="720"/>
        </w:tabs>
        <w:ind w:left="720"/>
        <w:rPr>
          <w:rFonts w:asciiTheme="minorHAnsi" w:hAnsiTheme="minorHAnsi"/>
          <w:sz w:val="22"/>
          <w:szCs w:val="22"/>
        </w:rPr>
      </w:pPr>
      <w:r w:rsidRPr="001A3C36">
        <w:rPr>
          <w:rFonts w:asciiTheme="minorHAnsi" w:hAnsiTheme="minorHAnsi"/>
          <w:sz w:val="22"/>
          <w:szCs w:val="22"/>
        </w:rPr>
        <w:t>No executive summits are pl</w:t>
      </w:r>
      <w:r w:rsidR="00F92955">
        <w:rPr>
          <w:rFonts w:asciiTheme="minorHAnsi" w:hAnsiTheme="minorHAnsi"/>
          <w:sz w:val="22"/>
          <w:szCs w:val="22"/>
        </w:rPr>
        <w:t>anned for August; work has commenced on another regional summit (in the Mid Coast area) to convene in the October-November timeframe.</w:t>
      </w:r>
    </w:p>
    <w:p w:rsidR="00854FFA" w:rsidRPr="00157565" w:rsidRDefault="00854FFA" w:rsidP="00E86EBE">
      <w:pPr>
        <w:rPr>
          <w:rFonts w:asciiTheme="minorHAnsi" w:hAnsiTheme="minorHAnsi"/>
          <w:sz w:val="22"/>
          <w:szCs w:val="22"/>
        </w:rPr>
      </w:pPr>
    </w:p>
    <w:p w:rsidR="00854FFA" w:rsidRPr="00157565" w:rsidRDefault="00854FFA" w:rsidP="00E86EBE">
      <w:pPr>
        <w:rPr>
          <w:rFonts w:asciiTheme="minorHAnsi" w:hAnsiTheme="minorHAnsi"/>
          <w:sz w:val="22"/>
          <w:szCs w:val="22"/>
        </w:rPr>
      </w:pPr>
    </w:p>
    <w:p w:rsidR="0067216F" w:rsidRDefault="0067216F" w:rsidP="0067216F">
      <w:pPr>
        <w:tabs>
          <w:tab w:val="left" w:pos="270"/>
        </w:tabs>
        <w:spacing w:after="160" w:line="259" w:lineRule="auto"/>
        <w:rPr>
          <w:rFonts w:asciiTheme="minorHAnsi" w:hAnsiTheme="minorHAnsi"/>
          <w:sz w:val="22"/>
          <w:szCs w:val="22"/>
        </w:rPr>
      </w:pPr>
      <w:r>
        <w:rPr>
          <w:rFonts w:asciiTheme="minorHAnsi" w:hAnsiTheme="minorHAnsi"/>
          <w:sz w:val="22"/>
          <w:szCs w:val="22"/>
        </w:rPr>
        <w:br w:type="page"/>
      </w:r>
    </w:p>
    <w:p w:rsidR="0067216F" w:rsidRPr="00157565" w:rsidRDefault="0067216F" w:rsidP="0067216F">
      <w:pPr>
        <w:pStyle w:val="Heading1"/>
        <w:jc w:val="center"/>
        <w:rPr>
          <w:rFonts w:asciiTheme="minorHAnsi" w:eastAsia="Times New Roman" w:hAnsiTheme="minorHAnsi" w:cs="Times New Roman"/>
          <w:b/>
          <w:color w:val="2E74B5"/>
          <w:sz w:val="28"/>
          <w:szCs w:val="28"/>
        </w:rPr>
      </w:pPr>
      <w:r>
        <w:rPr>
          <w:rFonts w:asciiTheme="minorHAnsi" w:eastAsia="Times New Roman" w:hAnsiTheme="minorHAnsi" w:cs="Times New Roman"/>
          <w:b/>
          <w:color w:val="2E74B5"/>
          <w:sz w:val="28"/>
          <w:szCs w:val="28"/>
        </w:rPr>
        <w:lastRenderedPageBreak/>
        <w:t>Payment Reform Subcommittee</w:t>
      </w:r>
      <w:r w:rsidRPr="00157565">
        <w:rPr>
          <w:rFonts w:asciiTheme="minorHAnsi" w:eastAsia="Times New Roman" w:hAnsiTheme="minorHAnsi" w:cs="Times New Roman"/>
          <w:b/>
          <w:color w:val="2E74B5"/>
          <w:sz w:val="28"/>
          <w:szCs w:val="28"/>
        </w:rPr>
        <w:t>, July 2015</w:t>
      </w:r>
    </w:p>
    <w:p w:rsidR="0067216F" w:rsidRPr="00157565" w:rsidRDefault="0067216F" w:rsidP="0067216F">
      <w:pPr>
        <w:keepNext/>
        <w:keepLines/>
        <w:spacing w:before="240"/>
        <w:jc w:val="center"/>
        <w:outlineLvl w:val="0"/>
        <w:rPr>
          <w:rFonts w:asciiTheme="minorHAnsi" w:hAnsiTheme="minorHAnsi"/>
          <w:b/>
          <w:color w:val="2E74B5"/>
          <w:sz w:val="28"/>
          <w:szCs w:val="28"/>
        </w:rPr>
      </w:pPr>
      <w:r w:rsidRPr="00157565">
        <w:rPr>
          <w:rFonts w:asciiTheme="minorHAnsi" w:hAnsiTheme="minorHAnsi"/>
          <w:b/>
          <w:color w:val="2E74B5"/>
          <w:sz w:val="28"/>
          <w:szCs w:val="28"/>
        </w:rPr>
        <w:t xml:space="preserve"> SIM Subcommittee Monthly Summary for Steering Committee </w:t>
      </w:r>
    </w:p>
    <w:p w:rsidR="0067216F" w:rsidRPr="00157565" w:rsidRDefault="0067216F" w:rsidP="0067216F">
      <w:pPr>
        <w:ind w:right="-1119"/>
        <w:jc w:val="center"/>
        <w:rPr>
          <w:rFonts w:asciiTheme="minorHAnsi" w:hAnsiTheme="minorHAnsi"/>
          <w:b/>
          <w:sz w:val="28"/>
          <w:szCs w:val="28"/>
        </w:rPr>
      </w:pPr>
    </w:p>
    <w:p w:rsidR="0067216F" w:rsidRPr="00157565" w:rsidRDefault="0067216F" w:rsidP="0067216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 xml:space="preserve">Meeting date: </w:t>
      </w:r>
      <w:r w:rsidR="00386AD3">
        <w:rPr>
          <w:rFonts w:asciiTheme="minorHAnsi" w:hAnsiTheme="minorHAnsi"/>
          <w:sz w:val="22"/>
          <w:szCs w:val="22"/>
        </w:rPr>
        <w:t>No July meeting</w:t>
      </w:r>
    </w:p>
    <w:p w:rsidR="0067216F" w:rsidRPr="00157565" w:rsidRDefault="0067216F" w:rsidP="0067216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 xml:space="preserve">Number of participants: </w:t>
      </w:r>
      <w:r w:rsidR="0033082A">
        <w:rPr>
          <w:rFonts w:asciiTheme="minorHAnsi" w:hAnsiTheme="minorHAnsi"/>
          <w:sz w:val="22"/>
          <w:szCs w:val="22"/>
        </w:rPr>
        <w:t>N/A</w:t>
      </w:r>
    </w:p>
    <w:p w:rsidR="0067216F" w:rsidRPr="00157565" w:rsidRDefault="0067216F" w:rsidP="0067216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 xml:space="preserve">Organizations Represented: </w:t>
      </w:r>
      <w:r w:rsidR="0033082A">
        <w:rPr>
          <w:rFonts w:asciiTheme="minorHAnsi" w:hAnsiTheme="minorHAnsi"/>
          <w:sz w:val="22"/>
          <w:szCs w:val="22"/>
        </w:rPr>
        <w:t>N/A</w:t>
      </w:r>
    </w:p>
    <w:p w:rsidR="0067216F" w:rsidRPr="00157565" w:rsidRDefault="0067216F" w:rsidP="0067216F">
      <w:pPr>
        <w:rPr>
          <w:rFonts w:asciiTheme="minorHAnsi" w:hAnsiTheme="minorHAnsi"/>
          <w:sz w:val="22"/>
          <w:szCs w:val="22"/>
        </w:rPr>
      </w:pPr>
    </w:p>
    <w:p w:rsidR="0067216F" w:rsidRDefault="0067216F" w:rsidP="0067216F">
      <w:pPr>
        <w:numPr>
          <w:ilvl w:val="0"/>
          <w:numId w:val="28"/>
        </w:numPr>
        <w:tabs>
          <w:tab w:val="left" w:pos="360"/>
        </w:tabs>
        <w:ind w:left="360" w:right="-1119" w:hanging="270"/>
        <w:contextualSpacing/>
        <w:rPr>
          <w:rFonts w:asciiTheme="minorHAnsi" w:hAnsiTheme="minorHAnsi"/>
          <w:b/>
          <w:sz w:val="22"/>
          <w:szCs w:val="22"/>
        </w:rPr>
      </w:pPr>
      <w:r w:rsidRPr="00157565">
        <w:rPr>
          <w:rFonts w:asciiTheme="minorHAnsi" w:hAnsiTheme="minorHAnsi"/>
          <w:b/>
          <w:sz w:val="22"/>
          <w:szCs w:val="22"/>
        </w:rPr>
        <w:t xml:space="preserve">Please state the subcommittees strategic focus for the month: </w:t>
      </w:r>
    </w:p>
    <w:p w:rsidR="0067216F" w:rsidRPr="0033082A" w:rsidRDefault="0033082A" w:rsidP="0067216F">
      <w:pPr>
        <w:pStyle w:val="ListParagraph"/>
        <w:numPr>
          <w:ilvl w:val="0"/>
          <w:numId w:val="29"/>
        </w:numPr>
        <w:tabs>
          <w:tab w:val="left" w:pos="360"/>
        </w:tabs>
        <w:ind w:left="720" w:right="-1119"/>
        <w:rPr>
          <w:rFonts w:asciiTheme="minorHAnsi" w:hAnsiTheme="minorHAnsi"/>
          <w:sz w:val="22"/>
          <w:szCs w:val="22"/>
        </w:rPr>
      </w:pPr>
      <w:r w:rsidRPr="0033082A">
        <w:rPr>
          <w:rFonts w:asciiTheme="minorHAnsi" w:hAnsiTheme="minorHAnsi"/>
          <w:sz w:val="22"/>
          <w:szCs w:val="22"/>
        </w:rPr>
        <w:t>N/A</w:t>
      </w:r>
    </w:p>
    <w:p w:rsidR="0067216F" w:rsidRPr="00157565" w:rsidRDefault="0067216F" w:rsidP="0067216F">
      <w:pPr>
        <w:ind w:left="1080" w:right="-1119"/>
        <w:rPr>
          <w:rFonts w:asciiTheme="minorHAnsi" w:hAnsiTheme="minorHAnsi"/>
          <w:b/>
          <w:sz w:val="22"/>
          <w:szCs w:val="22"/>
        </w:rPr>
      </w:pPr>
    </w:p>
    <w:p w:rsidR="0067216F" w:rsidRPr="00157565" w:rsidRDefault="0067216F" w:rsidP="0067216F">
      <w:pPr>
        <w:numPr>
          <w:ilvl w:val="0"/>
          <w:numId w:val="28"/>
        </w:numPr>
        <w:ind w:left="360" w:right="-1119" w:hanging="270"/>
        <w:contextualSpacing/>
        <w:rPr>
          <w:rFonts w:asciiTheme="minorHAnsi" w:hAnsiTheme="minorHAnsi"/>
          <w:b/>
          <w:sz w:val="22"/>
          <w:szCs w:val="22"/>
        </w:rPr>
      </w:pPr>
      <w:r w:rsidRPr="00157565">
        <w:rPr>
          <w:rFonts w:asciiTheme="minorHAnsi" w:hAnsiTheme="minorHAnsi"/>
          <w:b/>
          <w:sz w:val="22"/>
          <w:szCs w:val="22"/>
        </w:rPr>
        <w:t xml:space="preserve">Please state the subcommittees key findings/work/impact for the month: </w:t>
      </w:r>
    </w:p>
    <w:p w:rsidR="0067216F" w:rsidRPr="0067216F" w:rsidRDefault="0033082A" w:rsidP="0067216F">
      <w:pPr>
        <w:pStyle w:val="ListParagraph"/>
        <w:numPr>
          <w:ilvl w:val="0"/>
          <w:numId w:val="29"/>
        </w:numPr>
        <w:ind w:left="720" w:right="-1119"/>
        <w:rPr>
          <w:rFonts w:asciiTheme="minorHAnsi" w:hAnsiTheme="minorHAnsi"/>
          <w:b/>
          <w:sz w:val="22"/>
          <w:szCs w:val="22"/>
        </w:rPr>
      </w:pPr>
      <w:r>
        <w:rPr>
          <w:rFonts w:asciiTheme="minorHAnsi" w:hAnsiTheme="minorHAnsi"/>
          <w:sz w:val="22"/>
          <w:szCs w:val="22"/>
        </w:rPr>
        <w:t>N/A</w:t>
      </w:r>
    </w:p>
    <w:p w:rsidR="0067216F" w:rsidRDefault="0067216F" w:rsidP="0067216F">
      <w:pPr>
        <w:ind w:left="360" w:right="-1119"/>
        <w:contextualSpacing/>
        <w:rPr>
          <w:rFonts w:asciiTheme="minorHAnsi" w:hAnsiTheme="minorHAnsi"/>
          <w:b/>
          <w:sz w:val="22"/>
          <w:szCs w:val="22"/>
        </w:rPr>
      </w:pPr>
    </w:p>
    <w:p w:rsidR="0067216F" w:rsidRPr="00157565" w:rsidRDefault="0067216F" w:rsidP="0067216F">
      <w:pPr>
        <w:numPr>
          <w:ilvl w:val="0"/>
          <w:numId w:val="28"/>
        </w:numPr>
        <w:ind w:left="360" w:right="-1119" w:hanging="270"/>
        <w:contextualSpacing/>
        <w:rPr>
          <w:rFonts w:asciiTheme="minorHAnsi" w:hAnsiTheme="minorHAnsi"/>
          <w:b/>
          <w:sz w:val="22"/>
          <w:szCs w:val="22"/>
        </w:rPr>
      </w:pPr>
      <w:r w:rsidRPr="00157565">
        <w:rPr>
          <w:rFonts w:asciiTheme="minorHAnsi" w:hAnsiTheme="minorHAnsi"/>
          <w:b/>
          <w:sz w:val="22"/>
          <w:szCs w:val="22"/>
        </w:rPr>
        <w:t>Please describe which SIM goals were the primary focus of the subcommittee, and how they may be impacted:</w:t>
      </w:r>
    </w:p>
    <w:p w:rsidR="0067216F" w:rsidRPr="00145BB7" w:rsidRDefault="0033082A" w:rsidP="00145BB7">
      <w:pPr>
        <w:pStyle w:val="ListParagraph"/>
        <w:numPr>
          <w:ilvl w:val="0"/>
          <w:numId w:val="29"/>
        </w:numPr>
        <w:ind w:left="720" w:right="-1119"/>
        <w:rPr>
          <w:rFonts w:asciiTheme="minorHAnsi" w:hAnsiTheme="minorHAnsi"/>
          <w:b/>
          <w:sz w:val="22"/>
          <w:szCs w:val="22"/>
        </w:rPr>
      </w:pPr>
      <w:r>
        <w:rPr>
          <w:rFonts w:asciiTheme="minorHAnsi" w:hAnsiTheme="minorHAnsi"/>
          <w:sz w:val="22"/>
          <w:szCs w:val="22"/>
        </w:rPr>
        <w:t>N/A</w:t>
      </w:r>
    </w:p>
    <w:p w:rsidR="0067216F" w:rsidRPr="00157565" w:rsidRDefault="0067216F" w:rsidP="0067216F">
      <w:pPr>
        <w:ind w:left="2160" w:right="-1119"/>
        <w:contextualSpacing/>
        <w:rPr>
          <w:rFonts w:asciiTheme="minorHAnsi" w:hAnsiTheme="minorHAnsi"/>
          <w:b/>
          <w:sz w:val="22"/>
          <w:szCs w:val="22"/>
        </w:rPr>
      </w:pPr>
    </w:p>
    <w:p w:rsidR="0067216F" w:rsidRPr="00157565" w:rsidRDefault="0067216F" w:rsidP="0067216F">
      <w:pPr>
        <w:numPr>
          <w:ilvl w:val="0"/>
          <w:numId w:val="28"/>
        </w:numPr>
        <w:ind w:left="360" w:right="-1119" w:hanging="270"/>
        <w:contextualSpacing/>
        <w:rPr>
          <w:rFonts w:asciiTheme="minorHAnsi" w:hAnsiTheme="minorHAnsi"/>
          <w:b/>
          <w:sz w:val="22"/>
          <w:szCs w:val="22"/>
        </w:rPr>
      </w:pPr>
      <w:r w:rsidRPr="00157565">
        <w:rPr>
          <w:rFonts w:asciiTheme="minorHAnsi" w:hAnsiTheme="minorHAnsi"/>
          <w:b/>
          <w:sz w:val="22"/>
          <w:szCs w:val="22"/>
        </w:rPr>
        <w:t>Please state the subcommittees challenges for the month:</w:t>
      </w:r>
    </w:p>
    <w:p w:rsidR="0067216F" w:rsidRPr="00145BB7" w:rsidRDefault="0033082A" w:rsidP="00145BB7">
      <w:pPr>
        <w:pStyle w:val="ListParagraph"/>
        <w:numPr>
          <w:ilvl w:val="0"/>
          <w:numId w:val="29"/>
        </w:numPr>
        <w:tabs>
          <w:tab w:val="left" w:pos="720"/>
        </w:tabs>
        <w:ind w:left="720" w:right="-1119"/>
        <w:rPr>
          <w:rFonts w:asciiTheme="minorHAnsi" w:hAnsiTheme="minorHAnsi"/>
          <w:b/>
          <w:sz w:val="22"/>
          <w:szCs w:val="22"/>
        </w:rPr>
      </w:pPr>
      <w:r>
        <w:rPr>
          <w:rFonts w:asciiTheme="minorHAnsi" w:hAnsiTheme="minorHAnsi"/>
          <w:sz w:val="22"/>
          <w:szCs w:val="22"/>
        </w:rPr>
        <w:t>N/A</w:t>
      </w:r>
    </w:p>
    <w:p w:rsidR="0067216F" w:rsidRPr="00157565" w:rsidRDefault="0067216F" w:rsidP="0067216F">
      <w:pPr>
        <w:ind w:left="360" w:right="-1119"/>
        <w:contextualSpacing/>
        <w:rPr>
          <w:rFonts w:asciiTheme="minorHAnsi" w:hAnsiTheme="minorHAnsi"/>
          <w:b/>
          <w:sz w:val="22"/>
          <w:szCs w:val="22"/>
        </w:rPr>
      </w:pPr>
    </w:p>
    <w:p w:rsidR="0067216F" w:rsidRDefault="0067216F" w:rsidP="0067216F">
      <w:pPr>
        <w:numPr>
          <w:ilvl w:val="0"/>
          <w:numId w:val="28"/>
        </w:numPr>
        <w:ind w:left="360" w:right="-1119" w:hanging="270"/>
        <w:contextualSpacing/>
        <w:rPr>
          <w:rFonts w:asciiTheme="minorHAnsi" w:hAnsiTheme="minorHAnsi"/>
          <w:b/>
          <w:sz w:val="22"/>
          <w:szCs w:val="22"/>
        </w:rPr>
      </w:pPr>
      <w:r w:rsidRPr="00157565">
        <w:rPr>
          <w:rFonts w:asciiTheme="minorHAnsi" w:hAnsiTheme="minorHAnsi"/>
          <w:b/>
          <w:sz w:val="22"/>
          <w:szCs w:val="22"/>
        </w:rPr>
        <w:t>Please state the subcommittees risks for the month</w:t>
      </w:r>
      <w:r>
        <w:rPr>
          <w:rFonts w:asciiTheme="minorHAnsi" w:hAnsiTheme="minorHAnsi"/>
          <w:b/>
          <w:sz w:val="22"/>
          <w:szCs w:val="22"/>
        </w:rPr>
        <w:t>:</w:t>
      </w:r>
    </w:p>
    <w:p w:rsidR="0067216F" w:rsidRPr="00145BB7" w:rsidRDefault="0033082A" w:rsidP="00145BB7">
      <w:pPr>
        <w:pStyle w:val="ListParagraph"/>
        <w:numPr>
          <w:ilvl w:val="0"/>
          <w:numId w:val="29"/>
        </w:numPr>
        <w:ind w:left="720"/>
        <w:rPr>
          <w:rFonts w:asciiTheme="minorHAnsi" w:hAnsiTheme="minorHAnsi"/>
          <w:b/>
          <w:sz w:val="22"/>
          <w:szCs w:val="22"/>
        </w:rPr>
      </w:pPr>
      <w:r>
        <w:rPr>
          <w:rFonts w:asciiTheme="minorHAnsi" w:hAnsiTheme="minorHAnsi"/>
          <w:sz w:val="22"/>
          <w:szCs w:val="22"/>
        </w:rPr>
        <w:t>N/A</w:t>
      </w:r>
    </w:p>
    <w:p w:rsidR="00145BB7" w:rsidRPr="00157565" w:rsidRDefault="00145BB7" w:rsidP="0067216F">
      <w:pPr>
        <w:ind w:left="720"/>
        <w:contextualSpacing/>
        <w:rPr>
          <w:rFonts w:asciiTheme="minorHAnsi" w:hAnsiTheme="minorHAnsi"/>
          <w:b/>
          <w:sz w:val="22"/>
          <w:szCs w:val="22"/>
        </w:rPr>
      </w:pPr>
    </w:p>
    <w:p w:rsidR="0067216F" w:rsidRPr="00157565" w:rsidRDefault="0067216F" w:rsidP="0067216F">
      <w:pPr>
        <w:numPr>
          <w:ilvl w:val="0"/>
          <w:numId w:val="28"/>
        </w:numPr>
        <w:ind w:left="360" w:right="-1119" w:hanging="270"/>
        <w:contextualSpacing/>
        <w:rPr>
          <w:rFonts w:asciiTheme="minorHAnsi" w:hAnsiTheme="minorHAnsi"/>
          <w:b/>
          <w:sz w:val="22"/>
          <w:szCs w:val="22"/>
        </w:rPr>
      </w:pPr>
      <w:r w:rsidRPr="00157565">
        <w:rPr>
          <w:rFonts w:asciiTheme="minorHAnsi" w:hAnsiTheme="minorHAnsi"/>
          <w:b/>
          <w:sz w:val="22"/>
          <w:szCs w:val="22"/>
        </w:rPr>
        <w:t xml:space="preserve">Please summarize the goals for next month’s subcommittee meeting: </w:t>
      </w:r>
    </w:p>
    <w:p w:rsidR="00617413" w:rsidRPr="00617413" w:rsidRDefault="00617413" w:rsidP="00617413">
      <w:pPr>
        <w:pStyle w:val="ListParagraph"/>
        <w:numPr>
          <w:ilvl w:val="0"/>
          <w:numId w:val="33"/>
        </w:numPr>
        <w:contextualSpacing w:val="0"/>
        <w:rPr>
          <w:rFonts w:asciiTheme="minorHAnsi" w:hAnsiTheme="minorHAnsi"/>
          <w:sz w:val="22"/>
          <w:szCs w:val="22"/>
        </w:rPr>
      </w:pPr>
      <w:r w:rsidRPr="00617413">
        <w:rPr>
          <w:rFonts w:asciiTheme="minorHAnsi" w:hAnsiTheme="minorHAnsi"/>
          <w:sz w:val="22"/>
          <w:szCs w:val="22"/>
        </w:rPr>
        <w:t>Consider findings of the interviews of health plans to define expectations, accountability</w:t>
      </w:r>
      <w:r w:rsidR="005523A9">
        <w:rPr>
          <w:rFonts w:asciiTheme="minorHAnsi" w:hAnsiTheme="minorHAnsi"/>
          <w:sz w:val="22"/>
          <w:szCs w:val="22"/>
        </w:rPr>
        <w:t>,</w:t>
      </w:r>
      <w:r w:rsidRPr="00617413">
        <w:rPr>
          <w:rFonts w:asciiTheme="minorHAnsi" w:hAnsiTheme="minorHAnsi"/>
          <w:sz w:val="22"/>
          <w:szCs w:val="22"/>
        </w:rPr>
        <w:t xml:space="preserve"> and principles for various primary care payment models</w:t>
      </w:r>
      <w:r>
        <w:rPr>
          <w:rFonts w:asciiTheme="minorHAnsi" w:hAnsiTheme="minorHAnsi"/>
          <w:sz w:val="22"/>
          <w:szCs w:val="22"/>
        </w:rPr>
        <w:t>.</w:t>
      </w:r>
    </w:p>
    <w:p w:rsidR="00617413" w:rsidRPr="00617413" w:rsidRDefault="00617413" w:rsidP="00617413">
      <w:pPr>
        <w:pStyle w:val="ListParagraph"/>
        <w:numPr>
          <w:ilvl w:val="0"/>
          <w:numId w:val="33"/>
        </w:numPr>
        <w:contextualSpacing w:val="0"/>
        <w:rPr>
          <w:rFonts w:asciiTheme="minorHAnsi" w:hAnsiTheme="minorHAnsi"/>
          <w:sz w:val="22"/>
          <w:szCs w:val="22"/>
        </w:rPr>
      </w:pPr>
      <w:r w:rsidRPr="00617413">
        <w:rPr>
          <w:rFonts w:asciiTheme="minorHAnsi" w:hAnsiTheme="minorHAnsi"/>
          <w:sz w:val="22"/>
          <w:szCs w:val="22"/>
        </w:rPr>
        <w:t>Discuss the prospects of a joint Payment Reform and Delivery System Reform subcommittees to pursue strategy and advocacy for primary care payment reform</w:t>
      </w:r>
      <w:r w:rsidR="005523A9">
        <w:rPr>
          <w:rFonts w:asciiTheme="minorHAnsi" w:hAnsiTheme="minorHAnsi"/>
          <w:sz w:val="22"/>
          <w:szCs w:val="22"/>
        </w:rPr>
        <w:t>.</w:t>
      </w:r>
    </w:p>
    <w:p w:rsidR="00617413" w:rsidRPr="00617413" w:rsidRDefault="00617413" w:rsidP="00617413">
      <w:pPr>
        <w:pStyle w:val="ListParagraph"/>
        <w:numPr>
          <w:ilvl w:val="0"/>
          <w:numId w:val="33"/>
        </w:numPr>
        <w:contextualSpacing w:val="0"/>
        <w:rPr>
          <w:rFonts w:asciiTheme="minorHAnsi" w:hAnsiTheme="minorHAnsi"/>
          <w:sz w:val="22"/>
          <w:szCs w:val="22"/>
        </w:rPr>
      </w:pPr>
      <w:r w:rsidRPr="00617413">
        <w:rPr>
          <w:rFonts w:asciiTheme="minorHAnsi" w:hAnsiTheme="minorHAnsi"/>
          <w:sz w:val="22"/>
          <w:szCs w:val="22"/>
        </w:rPr>
        <w:t>Brief the subcommittee on Healthcare Cost Workgroup’s recommended principles and criteria for considering infrastru</w:t>
      </w:r>
      <w:r w:rsidR="005523A9">
        <w:rPr>
          <w:rFonts w:asciiTheme="minorHAnsi" w:hAnsiTheme="minorHAnsi"/>
          <w:sz w:val="22"/>
          <w:szCs w:val="22"/>
        </w:rPr>
        <w:t>cture realignment.</w:t>
      </w:r>
      <w:r w:rsidRPr="00617413">
        <w:rPr>
          <w:rFonts w:asciiTheme="minorHAnsi" w:hAnsiTheme="minorHAnsi"/>
          <w:sz w:val="22"/>
          <w:szCs w:val="22"/>
        </w:rPr>
        <w:t xml:space="preserve">  </w:t>
      </w:r>
    </w:p>
    <w:p w:rsidR="00145BB7" w:rsidRDefault="00145BB7">
      <w:pPr>
        <w:spacing w:after="160" w:line="259" w:lineRule="auto"/>
        <w:rPr>
          <w:rFonts w:asciiTheme="minorHAnsi" w:hAnsiTheme="minorHAnsi"/>
          <w:sz w:val="22"/>
          <w:szCs w:val="22"/>
        </w:rPr>
      </w:pPr>
      <w:r>
        <w:rPr>
          <w:rFonts w:asciiTheme="minorHAnsi" w:hAnsiTheme="minorHAnsi"/>
          <w:sz w:val="22"/>
          <w:szCs w:val="22"/>
        </w:rPr>
        <w:br w:type="page"/>
      </w:r>
    </w:p>
    <w:p w:rsidR="00145BB7" w:rsidRPr="00157565" w:rsidRDefault="00145BB7" w:rsidP="00145BB7">
      <w:pPr>
        <w:pStyle w:val="Heading1"/>
        <w:jc w:val="center"/>
        <w:rPr>
          <w:rFonts w:asciiTheme="minorHAnsi" w:eastAsia="Times New Roman" w:hAnsiTheme="minorHAnsi" w:cs="Times New Roman"/>
          <w:b/>
          <w:color w:val="2E74B5"/>
          <w:sz w:val="28"/>
          <w:szCs w:val="28"/>
        </w:rPr>
      </w:pPr>
      <w:r>
        <w:rPr>
          <w:rFonts w:asciiTheme="minorHAnsi" w:eastAsia="Times New Roman" w:hAnsiTheme="minorHAnsi" w:cs="Times New Roman"/>
          <w:b/>
          <w:color w:val="2E74B5"/>
          <w:sz w:val="28"/>
          <w:szCs w:val="28"/>
        </w:rPr>
        <w:lastRenderedPageBreak/>
        <w:t>ACI Steering Committee</w:t>
      </w:r>
      <w:r w:rsidRPr="00157565">
        <w:rPr>
          <w:rFonts w:asciiTheme="minorHAnsi" w:eastAsia="Times New Roman" w:hAnsiTheme="minorHAnsi" w:cs="Times New Roman"/>
          <w:b/>
          <w:color w:val="2E74B5"/>
          <w:sz w:val="28"/>
          <w:szCs w:val="28"/>
        </w:rPr>
        <w:t>, July 2015</w:t>
      </w:r>
    </w:p>
    <w:p w:rsidR="00145BB7" w:rsidRPr="00157565" w:rsidRDefault="00145BB7" w:rsidP="00145BB7">
      <w:pPr>
        <w:keepNext/>
        <w:keepLines/>
        <w:spacing w:before="240"/>
        <w:jc w:val="center"/>
        <w:outlineLvl w:val="0"/>
        <w:rPr>
          <w:rFonts w:asciiTheme="minorHAnsi" w:hAnsiTheme="minorHAnsi"/>
          <w:b/>
          <w:color w:val="2E74B5"/>
          <w:sz w:val="28"/>
          <w:szCs w:val="28"/>
        </w:rPr>
      </w:pPr>
      <w:r w:rsidRPr="00157565">
        <w:rPr>
          <w:rFonts w:asciiTheme="minorHAnsi" w:hAnsiTheme="minorHAnsi"/>
          <w:b/>
          <w:color w:val="2E74B5"/>
          <w:sz w:val="28"/>
          <w:szCs w:val="28"/>
        </w:rPr>
        <w:t xml:space="preserve"> SIM Subcommittee Monthly Summary for Steering Committee </w:t>
      </w:r>
    </w:p>
    <w:p w:rsidR="00145BB7" w:rsidRPr="00157565" w:rsidRDefault="00145BB7" w:rsidP="00145BB7">
      <w:pPr>
        <w:ind w:right="-1119"/>
        <w:jc w:val="center"/>
        <w:rPr>
          <w:rFonts w:asciiTheme="minorHAnsi" w:hAnsiTheme="minorHAnsi"/>
          <w:b/>
          <w:sz w:val="28"/>
          <w:szCs w:val="28"/>
        </w:rPr>
      </w:pPr>
    </w:p>
    <w:p w:rsidR="00145BB7" w:rsidRPr="00157565" w:rsidRDefault="00145BB7" w:rsidP="00145BB7">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 xml:space="preserve">Meeting date: </w:t>
      </w:r>
      <w:r w:rsidR="00C85989">
        <w:rPr>
          <w:rFonts w:asciiTheme="minorHAnsi" w:hAnsiTheme="minorHAnsi"/>
          <w:sz w:val="22"/>
          <w:szCs w:val="22"/>
        </w:rPr>
        <w:t>July 21</w:t>
      </w:r>
    </w:p>
    <w:p w:rsidR="00145BB7" w:rsidRPr="00157565" w:rsidRDefault="00145BB7" w:rsidP="00145BB7">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 xml:space="preserve">Number of participants: </w:t>
      </w:r>
      <w:r w:rsidR="00C85989">
        <w:rPr>
          <w:rFonts w:asciiTheme="minorHAnsi" w:hAnsiTheme="minorHAnsi"/>
          <w:sz w:val="22"/>
          <w:szCs w:val="22"/>
        </w:rPr>
        <w:t>23</w:t>
      </w:r>
    </w:p>
    <w:p w:rsidR="00145BB7" w:rsidRPr="00157565" w:rsidRDefault="00145BB7" w:rsidP="00145BB7">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57565">
        <w:rPr>
          <w:rFonts w:asciiTheme="minorHAnsi" w:hAnsiTheme="minorHAnsi"/>
          <w:sz w:val="22"/>
          <w:szCs w:val="22"/>
        </w:rPr>
        <w:t xml:space="preserve">Organizations Represented: </w:t>
      </w:r>
      <w:r w:rsidR="00C85989">
        <w:rPr>
          <w:rFonts w:asciiTheme="minorHAnsi" w:hAnsiTheme="minorHAnsi"/>
          <w:sz w:val="22"/>
          <w:szCs w:val="22"/>
        </w:rPr>
        <w:t xml:space="preserve">St. Mary’s Medical Center, MaineHealth, </w:t>
      </w:r>
      <w:proofErr w:type="spellStart"/>
      <w:r w:rsidR="00C85989">
        <w:rPr>
          <w:rFonts w:asciiTheme="minorHAnsi" w:hAnsiTheme="minorHAnsi"/>
          <w:sz w:val="22"/>
          <w:szCs w:val="22"/>
        </w:rPr>
        <w:t>MaineGeneral</w:t>
      </w:r>
      <w:proofErr w:type="spellEnd"/>
      <w:r w:rsidR="00C85989">
        <w:rPr>
          <w:rFonts w:asciiTheme="minorHAnsi" w:hAnsiTheme="minorHAnsi"/>
          <w:sz w:val="22"/>
          <w:szCs w:val="22"/>
        </w:rPr>
        <w:t xml:space="preserve"> Health, Maine Quality Counts, Bath Iron Work, MaineCare, Eastern Maine Health, Harvard Pilgrim, Cigna, Community Health Options, Mid Coast Health, Maine A</w:t>
      </w:r>
      <w:r w:rsidR="0064573A">
        <w:rPr>
          <w:rFonts w:asciiTheme="minorHAnsi" w:hAnsiTheme="minorHAnsi"/>
          <w:sz w:val="22"/>
          <w:szCs w:val="22"/>
        </w:rPr>
        <w:t>s</w:t>
      </w:r>
      <w:r w:rsidR="00C85989">
        <w:rPr>
          <w:rFonts w:asciiTheme="minorHAnsi" w:hAnsiTheme="minorHAnsi"/>
          <w:sz w:val="22"/>
          <w:szCs w:val="22"/>
        </w:rPr>
        <w:t xml:space="preserve">sociation of Physician Assistants, USI, Planned Parenthood, Anthem, Maine Association of Health Plans, CMMI.  </w:t>
      </w:r>
    </w:p>
    <w:p w:rsidR="00145BB7" w:rsidRPr="00157565" w:rsidRDefault="00145BB7" w:rsidP="00145BB7">
      <w:pPr>
        <w:rPr>
          <w:rFonts w:asciiTheme="minorHAnsi" w:hAnsiTheme="minorHAnsi"/>
          <w:sz w:val="22"/>
          <w:szCs w:val="22"/>
        </w:rPr>
      </w:pPr>
    </w:p>
    <w:p w:rsidR="00145BB7" w:rsidRDefault="00145BB7" w:rsidP="00145BB7">
      <w:pPr>
        <w:numPr>
          <w:ilvl w:val="0"/>
          <w:numId w:val="30"/>
        </w:numPr>
        <w:tabs>
          <w:tab w:val="left" w:pos="360"/>
        </w:tabs>
        <w:ind w:left="360" w:right="-1119" w:hanging="270"/>
        <w:contextualSpacing/>
        <w:rPr>
          <w:rFonts w:asciiTheme="minorHAnsi" w:hAnsiTheme="minorHAnsi"/>
          <w:b/>
          <w:sz w:val="22"/>
          <w:szCs w:val="22"/>
        </w:rPr>
      </w:pPr>
      <w:r w:rsidRPr="00157565">
        <w:rPr>
          <w:rFonts w:asciiTheme="minorHAnsi" w:hAnsiTheme="minorHAnsi"/>
          <w:b/>
          <w:sz w:val="22"/>
          <w:szCs w:val="22"/>
        </w:rPr>
        <w:t xml:space="preserve">Please state the subcommittees strategic focus for the month: </w:t>
      </w:r>
    </w:p>
    <w:p w:rsidR="0033082A" w:rsidRDefault="00274490" w:rsidP="0033082A">
      <w:pPr>
        <w:pStyle w:val="ListParagraph"/>
        <w:numPr>
          <w:ilvl w:val="0"/>
          <w:numId w:val="29"/>
        </w:numPr>
        <w:tabs>
          <w:tab w:val="left" w:pos="360"/>
        </w:tabs>
        <w:ind w:left="720" w:right="-1119"/>
        <w:rPr>
          <w:rFonts w:asciiTheme="minorHAnsi" w:hAnsiTheme="minorHAnsi"/>
          <w:sz w:val="22"/>
          <w:szCs w:val="22"/>
        </w:rPr>
      </w:pPr>
      <w:r w:rsidRPr="0033082A">
        <w:rPr>
          <w:rFonts w:asciiTheme="minorHAnsi" w:hAnsiTheme="minorHAnsi"/>
          <w:sz w:val="22"/>
          <w:szCs w:val="22"/>
        </w:rPr>
        <w:t xml:space="preserve">The focus was to update the  steering committee on the primary care spend benchmarking work, provide status of the Measure Alignment Work Group’s assignment, and to brief the  steering committee on the delay on public reporting of Total Cost of Care Index (TCI) until October.  </w:t>
      </w:r>
    </w:p>
    <w:p w:rsidR="00274490" w:rsidRDefault="00274490" w:rsidP="0033082A">
      <w:pPr>
        <w:pStyle w:val="ListParagraph"/>
        <w:numPr>
          <w:ilvl w:val="0"/>
          <w:numId w:val="29"/>
        </w:numPr>
        <w:tabs>
          <w:tab w:val="left" w:pos="360"/>
        </w:tabs>
        <w:ind w:left="720" w:right="-1119"/>
        <w:rPr>
          <w:rFonts w:asciiTheme="minorHAnsi" w:hAnsiTheme="minorHAnsi"/>
          <w:sz w:val="22"/>
          <w:szCs w:val="22"/>
        </w:rPr>
      </w:pPr>
      <w:r w:rsidRPr="0033082A">
        <w:rPr>
          <w:rFonts w:asciiTheme="minorHAnsi" w:hAnsiTheme="minorHAnsi"/>
          <w:sz w:val="22"/>
          <w:szCs w:val="22"/>
        </w:rPr>
        <w:t xml:space="preserve">The steering committee was presented with the preliminary results of the interviews with commercial health plans and MaineCare to </w:t>
      </w:r>
      <w:r w:rsidR="00B54DDD" w:rsidRPr="0033082A">
        <w:rPr>
          <w:rFonts w:asciiTheme="minorHAnsi" w:hAnsiTheme="minorHAnsi"/>
          <w:sz w:val="22"/>
          <w:szCs w:val="22"/>
        </w:rPr>
        <w:t>define</w:t>
      </w:r>
      <w:r w:rsidRPr="0033082A">
        <w:rPr>
          <w:rFonts w:asciiTheme="minorHAnsi" w:hAnsiTheme="minorHAnsi"/>
          <w:sz w:val="22"/>
          <w:szCs w:val="22"/>
        </w:rPr>
        <w:t xml:space="preserve"> the expectations, accountability</w:t>
      </w:r>
      <w:r w:rsidR="005923A7">
        <w:rPr>
          <w:rFonts w:asciiTheme="minorHAnsi" w:hAnsiTheme="minorHAnsi"/>
          <w:sz w:val="22"/>
          <w:szCs w:val="22"/>
        </w:rPr>
        <w:t>,</w:t>
      </w:r>
      <w:r w:rsidRPr="0033082A">
        <w:rPr>
          <w:rFonts w:asciiTheme="minorHAnsi" w:hAnsiTheme="minorHAnsi"/>
          <w:sz w:val="22"/>
          <w:szCs w:val="22"/>
        </w:rPr>
        <w:t xml:space="preserve"> and principles for the three </w:t>
      </w:r>
      <w:r w:rsidR="00B54DDD" w:rsidRPr="0033082A">
        <w:rPr>
          <w:rFonts w:asciiTheme="minorHAnsi" w:hAnsiTheme="minorHAnsi"/>
          <w:sz w:val="22"/>
          <w:szCs w:val="22"/>
        </w:rPr>
        <w:t>t</w:t>
      </w:r>
      <w:r w:rsidRPr="0033082A">
        <w:rPr>
          <w:rFonts w:asciiTheme="minorHAnsi" w:hAnsiTheme="minorHAnsi"/>
          <w:sz w:val="22"/>
          <w:szCs w:val="22"/>
        </w:rPr>
        <w:t>iers of primary care payment</w:t>
      </w:r>
      <w:r w:rsidR="00B54DDD" w:rsidRPr="0033082A">
        <w:rPr>
          <w:rFonts w:asciiTheme="minorHAnsi" w:hAnsiTheme="minorHAnsi"/>
          <w:sz w:val="22"/>
          <w:szCs w:val="22"/>
        </w:rPr>
        <w:t xml:space="preserve"> identified in the Discern report.</w:t>
      </w:r>
      <w:r w:rsidRPr="0033082A">
        <w:rPr>
          <w:rFonts w:asciiTheme="minorHAnsi" w:hAnsiTheme="minorHAnsi"/>
          <w:sz w:val="22"/>
          <w:szCs w:val="22"/>
        </w:rPr>
        <w:t xml:space="preserve"> </w:t>
      </w:r>
      <w:r w:rsidR="00B54DDD" w:rsidRPr="0033082A">
        <w:rPr>
          <w:rFonts w:asciiTheme="minorHAnsi" w:hAnsiTheme="minorHAnsi"/>
          <w:sz w:val="22"/>
          <w:szCs w:val="22"/>
        </w:rPr>
        <w:t>Based on the interviews</w:t>
      </w:r>
      <w:r w:rsidR="005923A7">
        <w:rPr>
          <w:rFonts w:asciiTheme="minorHAnsi" w:hAnsiTheme="minorHAnsi"/>
          <w:sz w:val="22"/>
          <w:szCs w:val="22"/>
        </w:rPr>
        <w:t>,</w:t>
      </w:r>
      <w:r w:rsidR="00B54DDD" w:rsidRPr="0033082A">
        <w:rPr>
          <w:rFonts w:asciiTheme="minorHAnsi" w:hAnsiTheme="minorHAnsi"/>
          <w:sz w:val="22"/>
          <w:szCs w:val="22"/>
        </w:rPr>
        <w:t xml:space="preserve"> draft recommendations were shared with the steering committee for consideration.</w:t>
      </w:r>
      <w:r w:rsidRPr="0033082A">
        <w:rPr>
          <w:rFonts w:asciiTheme="minorHAnsi" w:hAnsiTheme="minorHAnsi"/>
          <w:sz w:val="22"/>
          <w:szCs w:val="22"/>
        </w:rPr>
        <w:t xml:space="preserve"> </w:t>
      </w:r>
    </w:p>
    <w:p w:rsidR="0033082A" w:rsidRPr="0033082A" w:rsidRDefault="0033082A" w:rsidP="0033082A">
      <w:pPr>
        <w:pStyle w:val="ListParagraph"/>
        <w:tabs>
          <w:tab w:val="left" w:pos="360"/>
        </w:tabs>
        <w:ind w:left="1080" w:right="-1119"/>
        <w:rPr>
          <w:rFonts w:asciiTheme="minorHAnsi" w:hAnsiTheme="minorHAnsi"/>
          <w:sz w:val="22"/>
          <w:szCs w:val="22"/>
        </w:rPr>
      </w:pPr>
    </w:p>
    <w:p w:rsidR="00145BB7" w:rsidRPr="00157565" w:rsidRDefault="00145BB7" w:rsidP="00145BB7">
      <w:pPr>
        <w:numPr>
          <w:ilvl w:val="0"/>
          <w:numId w:val="30"/>
        </w:numPr>
        <w:ind w:left="360" w:right="-1119" w:hanging="270"/>
        <w:contextualSpacing/>
        <w:rPr>
          <w:rFonts w:asciiTheme="minorHAnsi" w:hAnsiTheme="minorHAnsi"/>
          <w:b/>
          <w:sz w:val="22"/>
          <w:szCs w:val="22"/>
        </w:rPr>
      </w:pPr>
      <w:r w:rsidRPr="00157565">
        <w:rPr>
          <w:rFonts w:asciiTheme="minorHAnsi" w:hAnsiTheme="minorHAnsi"/>
          <w:b/>
          <w:sz w:val="22"/>
          <w:szCs w:val="22"/>
        </w:rPr>
        <w:t xml:space="preserve">Please state the subcommittees key findings/work/impact for the month: </w:t>
      </w:r>
    </w:p>
    <w:p w:rsidR="00B54DDD" w:rsidRPr="0033082A" w:rsidRDefault="00B54DDD" w:rsidP="00B54DDD">
      <w:pPr>
        <w:pStyle w:val="ListParagraph"/>
        <w:numPr>
          <w:ilvl w:val="0"/>
          <w:numId w:val="31"/>
        </w:numPr>
        <w:ind w:right="-1119"/>
        <w:rPr>
          <w:rFonts w:asciiTheme="minorHAnsi" w:hAnsiTheme="minorHAnsi"/>
          <w:sz w:val="22"/>
          <w:szCs w:val="22"/>
        </w:rPr>
      </w:pPr>
      <w:r w:rsidRPr="0033082A">
        <w:rPr>
          <w:rFonts w:asciiTheme="minorHAnsi" w:hAnsiTheme="minorHAnsi"/>
          <w:sz w:val="22"/>
          <w:szCs w:val="22"/>
        </w:rPr>
        <w:t>It was reported that the commercial plans made non-claims</w:t>
      </w:r>
      <w:r w:rsidR="005923A7">
        <w:rPr>
          <w:rFonts w:asciiTheme="minorHAnsi" w:hAnsiTheme="minorHAnsi"/>
          <w:sz w:val="22"/>
          <w:szCs w:val="22"/>
        </w:rPr>
        <w:t>-</w:t>
      </w:r>
      <w:r w:rsidRPr="0033082A">
        <w:rPr>
          <w:rFonts w:asciiTheme="minorHAnsi" w:hAnsiTheme="minorHAnsi"/>
          <w:sz w:val="22"/>
          <w:szCs w:val="22"/>
        </w:rPr>
        <w:t>based payments of $10.3 million in 2014</w:t>
      </w:r>
      <w:r w:rsidR="005923A7">
        <w:rPr>
          <w:rFonts w:asciiTheme="minorHAnsi" w:hAnsiTheme="minorHAnsi"/>
          <w:sz w:val="22"/>
          <w:szCs w:val="22"/>
        </w:rPr>
        <w:t>,</w:t>
      </w:r>
      <w:r w:rsidRPr="0033082A">
        <w:rPr>
          <w:rFonts w:asciiTheme="minorHAnsi" w:hAnsiTheme="minorHAnsi"/>
          <w:sz w:val="22"/>
          <w:szCs w:val="22"/>
        </w:rPr>
        <w:t xml:space="preserve"> producing an estimated primary care s</w:t>
      </w:r>
      <w:r w:rsidR="005923A7">
        <w:rPr>
          <w:rFonts w:asciiTheme="minorHAnsi" w:hAnsiTheme="minorHAnsi"/>
          <w:sz w:val="22"/>
          <w:szCs w:val="22"/>
        </w:rPr>
        <w:t>pend of 6.2% of total payments.</w:t>
      </w:r>
    </w:p>
    <w:p w:rsidR="00B54DDD" w:rsidRPr="0033082A" w:rsidRDefault="00B54DDD" w:rsidP="00B54DDD">
      <w:pPr>
        <w:pStyle w:val="ListParagraph"/>
        <w:numPr>
          <w:ilvl w:val="0"/>
          <w:numId w:val="31"/>
        </w:numPr>
        <w:ind w:right="-1119"/>
        <w:rPr>
          <w:rFonts w:asciiTheme="minorHAnsi" w:hAnsiTheme="minorHAnsi"/>
          <w:sz w:val="22"/>
          <w:szCs w:val="22"/>
        </w:rPr>
      </w:pPr>
      <w:r w:rsidRPr="0033082A">
        <w:rPr>
          <w:rFonts w:asciiTheme="minorHAnsi" w:hAnsiTheme="minorHAnsi"/>
          <w:sz w:val="22"/>
          <w:szCs w:val="22"/>
        </w:rPr>
        <w:t>Some stakeholders found that the recommended expectations and accountability measures related to the primary care models were too prescriptive and required refinement.</w:t>
      </w:r>
    </w:p>
    <w:p w:rsidR="00145BB7" w:rsidRPr="0033082A" w:rsidRDefault="00B54DDD" w:rsidP="00B54DDD">
      <w:pPr>
        <w:pStyle w:val="ListParagraph"/>
        <w:numPr>
          <w:ilvl w:val="0"/>
          <w:numId w:val="31"/>
        </w:numPr>
        <w:ind w:right="-1119"/>
        <w:rPr>
          <w:rFonts w:asciiTheme="minorHAnsi" w:hAnsiTheme="minorHAnsi"/>
          <w:sz w:val="22"/>
          <w:szCs w:val="22"/>
        </w:rPr>
      </w:pPr>
      <w:r w:rsidRPr="0033082A">
        <w:rPr>
          <w:rFonts w:asciiTheme="minorHAnsi" w:hAnsiTheme="minorHAnsi"/>
          <w:sz w:val="22"/>
          <w:szCs w:val="22"/>
        </w:rPr>
        <w:t xml:space="preserve">The TCI revisions considered by the PTE Steering Committee and approved by the MHMC Board and the delay in public reporting </w:t>
      </w:r>
      <w:r w:rsidR="00FF543E" w:rsidRPr="0033082A">
        <w:rPr>
          <w:rFonts w:asciiTheme="minorHAnsi" w:hAnsiTheme="minorHAnsi"/>
          <w:sz w:val="22"/>
          <w:szCs w:val="22"/>
        </w:rPr>
        <w:t>were acknowledged.</w:t>
      </w:r>
      <w:r w:rsidRPr="0033082A">
        <w:rPr>
          <w:rFonts w:asciiTheme="minorHAnsi" w:hAnsiTheme="minorHAnsi"/>
          <w:sz w:val="22"/>
          <w:szCs w:val="22"/>
        </w:rPr>
        <w:t xml:space="preserve">   </w:t>
      </w:r>
    </w:p>
    <w:p w:rsidR="00145BB7" w:rsidRDefault="00145BB7" w:rsidP="00145BB7">
      <w:pPr>
        <w:ind w:left="360" w:right="-1119"/>
        <w:contextualSpacing/>
        <w:rPr>
          <w:rFonts w:asciiTheme="minorHAnsi" w:hAnsiTheme="minorHAnsi"/>
          <w:b/>
          <w:sz w:val="22"/>
          <w:szCs w:val="22"/>
        </w:rPr>
      </w:pPr>
    </w:p>
    <w:p w:rsidR="00145BB7" w:rsidRPr="00157565" w:rsidRDefault="00145BB7" w:rsidP="00145BB7">
      <w:pPr>
        <w:numPr>
          <w:ilvl w:val="0"/>
          <w:numId w:val="30"/>
        </w:numPr>
        <w:ind w:left="360" w:right="-1119" w:hanging="270"/>
        <w:contextualSpacing/>
        <w:rPr>
          <w:rFonts w:asciiTheme="minorHAnsi" w:hAnsiTheme="minorHAnsi"/>
          <w:b/>
          <w:sz w:val="22"/>
          <w:szCs w:val="22"/>
        </w:rPr>
      </w:pPr>
      <w:r w:rsidRPr="00157565">
        <w:rPr>
          <w:rFonts w:asciiTheme="minorHAnsi" w:hAnsiTheme="minorHAnsi"/>
          <w:b/>
          <w:sz w:val="22"/>
          <w:szCs w:val="22"/>
        </w:rPr>
        <w:t>Please describe which SIM goals were the primary focus of the subcommittee, and how they may be impacted:</w:t>
      </w:r>
    </w:p>
    <w:p w:rsidR="00145BB7" w:rsidRPr="0033082A" w:rsidRDefault="00FF543E" w:rsidP="00145BB7">
      <w:pPr>
        <w:pStyle w:val="ListParagraph"/>
        <w:numPr>
          <w:ilvl w:val="0"/>
          <w:numId w:val="29"/>
        </w:numPr>
        <w:ind w:left="720" w:right="-1119"/>
        <w:rPr>
          <w:rFonts w:asciiTheme="minorHAnsi" w:hAnsiTheme="minorHAnsi"/>
          <w:sz w:val="22"/>
          <w:szCs w:val="22"/>
        </w:rPr>
      </w:pPr>
      <w:r w:rsidRPr="0033082A">
        <w:rPr>
          <w:rFonts w:asciiTheme="minorHAnsi" w:hAnsiTheme="minorHAnsi"/>
          <w:sz w:val="22"/>
          <w:szCs w:val="22"/>
        </w:rPr>
        <w:t xml:space="preserve">Strengthening primary care and advancing payment reform were the SIM goals addressed by the steering committee’s agenda.   </w:t>
      </w:r>
    </w:p>
    <w:p w:rsidR="00145BB7" w:rsidRPr="00157565" w:rsidRDefault="00145BB7" w:rsidP="00145BB7">
      <w:pPr>
        <w:ind w:left="2160" w:right="-1119"/>
        <w:contextualSpacing/>
        <w:rPr>
          <w:rFonts w:asciiTheme="minorHAnsi" w:hAnsiTheme="minorHAnsi"/>
          <w:b/>
          <w:sz w:val="22"/>
          <w:szCs w:val="22"/>
        </w:rPr>
      </w:pPr>
    </w:p>
    <w:p w:rsidR="00145BB7" w:rsidRPr="00157565" w:rsidRDefault="00145BB7" w:rsidP="00145BB7">
      <w:pPr>
        <w:numPr>
          <w:ilvl w:val="0"/>
          <w:numId w:val="30"/>
        </w:numPr>
        <w:ind w:left="360" w:right="-1119" w:hanging="270"/>
        <w:contextualSpacing/>
        <w:rPr>
          <w:rFonts w:asciiTheme="minorHAnsi" w:hAnsiTheme="minorHAnsi"/>
          <w:b/>
          <w:sz w:val="22"/>
          <w:szCs w:val="22"/>
        </w:rPr>
      </w:pPr>
      <w:r w:rsidRPr="00157565">
        <w:rPr>
          <w:rFonts w:asciiTheme="minorHAnsi" w:hAnsiTheme="minorHAnsi"/>
          <w:b/>
          <w:sz w:val="22"/>
          <w:szCs w:val="22"/>
        </w:rPr>
        <w:t>Please state the subcommittees challenges for the month:</w:t>
      </w:r>
    </w:p>
    <w:p w:rsidR="00145BB7" w:rsidRPr="0033082A" w:rsidRDefault="00FF543E" w:rsidP="00145BB7">
      <w:pPr>
        <w:pStyle w:val="ListParagraph"/>
        <w:numPr>
          <w:ilvl w:val="0"/>
          <w:numId w:val="29"/>
        </w:numPr>
        <w:tabs>
          <w:tab w:val="left" w:pos="720"/>
        </w:tabs>
        <w:ind w:left="720" w:right="-1119"/>
        <w:rPr>
          <w:rFonts w:asciiTheme="minorHAnsi" w:hAnsiTheme="minorHAnsi"/>
          <w:sz w:val="22"/>
          <w:szCs w:val="22"/>
        </w:rPr>
      </w:pPr>
      <w:r w:rsidRPr="0033082A">
        <w:rPr>
          <w:rFonts w:asciiTheme="minorHAnsi" w:hAnsiTheme="minorHAnsi"/>
          <w:sz w:val="22"/>
          <w:szCs w:val="22"/>
        </w:rPr>
        <w:t>The most noteworthy challenge is to conduct similar interviews with health systems as with health plans on key definitions for expectations, accountability</w:t>
      </w:r>
      <w:r w:rsidR="005923A7">
        <w:rPr>
          <w:rFonts w:asciiTheme="minorHAnsi" w:hAnsiTheme="minorHAnsi"/>
          <w:sz w:val="22"/>
          <w:szCs w:val="22"/>
        </w:rPr>
        <w:t>,</w:t>
      </w:r>
      <w:r w:rsidRPr="0033082A">
        <w:rPr>
          <w:rFonts w:asciiTheme="minorHAnsi" w:hAnsiTheme="minorHAnsi"/>
          <w:sz w:val="22"/>
          <w:szCs w:val="22"/>
        </w:rPr>
        <w:t xml:space="preserve"> and principles</w:t>
      </w:r>
      <w:r w:rsidR="005923A7">
        <w:rPr>
          <w:rFonts w:asciiTheme="minorHAnsi" w:hAnsiTheme="minorHAnsi"/>
          <w:sz w:val="22"/>
          <w:szCs w:val="22"/>
        </w:rPr>
        <w:t>;</w:t>
      </w:r>
      <w:r w:rsidRPr="0033082A">
        <w:rPr>
          <w:rFonts w:asciiTheme="minorHAnsi" w:hAnsiTheme="minorHAnsi"/>
          <w:sz w:val="22"/>
          <w:szCs w:val="22"/>
        </w:rPr>
        <w:t xml:space="preserve"> to present the findings</w:t>
      </w:r>
      <w:r w:rsidR="005923A7">
        <w:rPr>
          <w:rFonts w:asciiTheme="minorHAnsi" w:hAnsiTheme="minorHAnsi"/>
          <w:sz w:val="22"/>
          <w:szCs w:val="22"/>
        </w:rPr>
        <w:t>;</w:t>
      </w:r>
      <w:r w:rsidRPr="0033082A">
        <w:rPr>
          <w:rFonts w:asciiTheme="minorHAnsi" w:hAnsiTheme="minorHAnsi"/>
          <w:sz w:val="22"/>
          <w:szCs w:val="22"/>
        </w:rPr>
        <w:t xml:space="preserve"> and to engage in a dialogue with stakeholders to achieve some level of agreement on preferred primary care payment models and the expectations and accountability to support those payment models.</w:t>
      </w:r>
    </w:p>
    <w:p w:rsidR="00145BB7" w:rsidRPr="0033082A" w:rsidRDefault="00145BB7" w:rsidP="00145BB7">
      <w:pPr>
        <w:ind w:left="360" w:right="-1119"/>
        <w:contextualSpacing/>
        <w:rPr>
          <w:rFonts w:asciiTheme="minorHAnsi" w:hAnsiTheme="minorHAnsi"/>
          <w:sz w:val="22"/>
          <w:szCs w:val="22"/>
        </w:rPr>
      </w:pPr>
    </w:p>
    <w:p w:rsidR="00145BB7" w:rsidRDefault="00145BB7" w:rsidP="00145BB7">
      <w:pPr>
        <w:numPr>
          <w:ilvl w:val="0"/>
          <w:numId w:val="30"/>
        </w:numPr>
        <w:ind w:left="360" w:right="-1119" w:hanging="270"/>
        <w:contextualSpacing/>
        <w:rPr>
          <w:rFonts w:asciiTheme="minorHAnsi" w:hAnsiTheme="minorHAnsi"/>
          <w:b/>
          <w:sz w:val="22"/>
          <w:szCs w:val="22"/>
        </w:rPr>
      </w:pPr>
      <w:r w:rsidRPr="00157565">
        <w:rPr>
          <w:rFonts w:asciiTheme="minorHAnsi" w:hAnsiTheme="minorHAnsi"/>
          <w:b/>
          <w:sz w:val="22"/>
          <w:szCs w:val="22"/>
        </w:rPr>
        <w:t>Please state the subcommittees risks for the month</w:t>
      </w:r>
      <w:r>
        <w:rPr>
          <w:rFonts w:asciiTheme="minorHAnsi" w:hAnsiTheme="minorHAnsi"/>
          <w:b/>
          <w:sz w:val="22"/>
          <w:szCs w:val="22"/>
        </w:rPr>
        <w:t>:</w:t>
      </w:r>
    </w:p>
    <w:p w:rsidR="00145BB7" w:rsidRPr="0033082A" w:rsidRDefault="00FF543E" w:rsidP="00145BB7">
      <w:pPr>
        <w:pStyle w:val="ListParagraph"/>
        <w:numPr>
          <w:ilvl w:val="0"/>
          <w:numId w:val="29"/>
        </w:numPr>
        <w:ind w:left="720"/>
        <w:rPr>
          <w:rFonts w:asciiTheme="minorHAnsi" w:hAnsiTheme="minorHAnsi"/>
          <w:sz w:val="22"/>
          <w:szCs w:val="22"/>
        </w:rPr>
      </w:pPr>
      <w:r w:rsidRPr="0033082A">
        <w:rPr>
          <w:rFonts w:asciiTheme="minorHAnsi" w:hAnsiTheme="minorHAnsi"/>
          <w:sz w:val="22"/>
          <w:szCs w:val="22"/>
        </w:rPr>
        <w:t>None.</w:t>
      </w:r>
    </w:p>
    <w:p w:rsidR="00145BB7" w:rsidRPr="00157565" w:rsidRDefault="00145BB7" w:rsidP="00145BB7">
      <w:pPr>
        <w:ind w:left="720"/>
        <w:contextualSpacing/>
        <w:rPr>
          <w:rFonts w:asciiTheme="minorHAnsi" w:hAnsiTheme="minorHAnsi"/>
          <w:b/>
          <w:sz w:val="22"/>
          <w:szCs w:val="22"/>
        </w:rPr>
      </w:pPr>
    </w:p>
    <w:p w:rsidR="00145BB7" w:rsidRPr="00157565" w:rsidRDefault="00145BB7" w:rsidP="00145BB7">
      <w:pPr>
        <w:numPr>
          <w:ilvl w:val="0"/>
          <w:numId w:val="30"/>
        </w:numPr>
        <w:ind w:left="360" w:right="-1119" w:hanging="270"/>
        <w:contextualSpacing/>
        <w:rPr>
          <w:rFonts w:asciiTheme="minorHAnsi" w:hAnsiTheme="minorHAnsi"/>
          <w:b/>
          <w:sz w:val="22"/>
          <w:szCs w:val="22"/>
        </w:rPr>
      </w:pPr>
      <w:r w:rsidRPr="00157565">
        <w:rPr>
          <w:rFonts w:asciiTheme="minorHAnsi" w:hAnsiTheme="minorHAnsi"/>
          <w:b/>
          <w:sz w:val="22"/>
          <w:szCs w:val="22"/>
        </w:rPr>
        <w:t xml:space="preserve">Please summarize the goals for next month’s subcommittee meeting: </w:t>
      </w:r>
    </w:p>
    <w:p w:rsidR="00145BB7" w:rsidRPr="00145BB7" w:rsidRDefault="00FF543E" w:rsidP="00145BB7">
      <w:pPr>
        <w:pStyle w:val="ListParagraph"/>
        <w:numPr>
          <w:ilvl w:val="0"/>
          <w:numId w:val="29"/>
        </w:numPr>
        <w:ind w:left="720"/>
        <w:rPr>
          <w:rFonts w:asciiTheme="minorHAnsi" w:hAnsiTheme="minorHAnsi"/>
          <w:sz w:val="22"/>
          <w:szCs w:val="22"/>
        </w:rPr>
      </w:pPr>
      <w:r>
        <w:rPr>
          <w:rFonts w:asciiTheme="minorHAnsi" w:hAnsiTheme="minorHAnsi"/>
          <w:sz w:val="22"/>
          <w:szCs w:val="22"/>
        </w:rPr>
        <w:t>Goals for the next meeting will include a conversation on the findings of health system/provider interviews, engagement on identifyin</w:t>
      </w:r>
      <w:r w:rsidR="00386AD3">
        <w:rPr>
          <w:rFonts w:asciiTheme="minorHAnsi" w:hAnsiTheme="minorHAnsi"/>
          <w:sz w:val="22"/>
          <w:szCs w:val="22"/>
        </w:rPr>
        <w:t>g</w:t>
      </w:r>
      <w:r>
        <w:rPr>
          <w:rFonts w:asciiTheme="minorHAnsi" w:hAnsiTheme="minorHAnsi"/>
          <w:sz w:val="22"/>
          <w:szCs w:val="22"/>
        </w:rPr>
        <w:t xml:space="preserve"> preferred payment models and the method</w:t>
      </w:r>
      <w:r w:rsidR="00386AD3">
        <w:rPr>
          <w:rFonts w:asciiTheme="minorHAnsi" w:hAnsiTheme="minorHAnsi"/>
          <w:sz w:val="22"/>
          <w:szCs w:val="22"/>
        </w:rPr>
        <w:t>s/tactics</w:t>
      </w:r>
      <w:r>
        <w:rPr>
          <w:rFonts w:asciiTheme="minorHAnsi" w:hAnsiTheme="minorHAnsi"/>
          <w:sz w:val="22"/>
          <w:szCs w:val="22"/>
        </w:rPr>
        <w:t xml:space="preserve"> to achieve </w:t>
      </w:r>
      <w:r w:rsidR="00386AD3">
        <w:rPr>
          <w:rFonts w:asciiTheme="minorHAnsi" w:hAnsiTheme="minorHAnsi"/>
          <w:sz w:val="22"/>
          <w:szCs w:val="22"/>
        </w:rPr>
        <w:t>consensus on the expectations, accountability and principles for each respective payment type.</w:t>
      </w:r>
    </w:p>
    <w:p w:rsidR="00854FFA" w:rsidRPr="00157565" w:rsidRDefault="00854FFA" w:rsidP="00E86EBE">
      <w:pPr>
        <w:rPr>
          <w:rFonts w:asciiTheme="minorHAnsi" w:hAnsiTheme="minorHAnsi"/>
          <w:sz w:val="22"/>
          <w:szCs w:val="22"/>
        </w:rPr>
      </w:pPr>
    </w:p>
    <w:sectPr w:rsidR="00854FFA" w:rsidRPr="00157565" w:rsidSect="0005789D">
      <w:pgSz w:w="15840" w:h="12240" w:orient="landscape"/>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6E32"/>
    <w:multiLevelType w:val="hybridMultilevel"/>
    <w:tmpl w:val="7A8023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A1C68"/>
    <w:multiLevelType w:val="hybridMultilevel"/>
    <w:tmpl w:val="3C3E7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D0CE9"/>
    <w:multiLevelType w:val="hybridMultilevel"/>
    <w:tmpl w:val="D940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7714A"/>
    <w:multiLevelType w:val="hybridMultilevel"/>
    <w:tmpl w:val="C88638AE"/>
    <w:lvl w:ilvl="0" w:tplc="1B5E2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F6462"/>
    <w:multiLevelType w:val="hybridMultilevel"/>
    <w:tmpl w:val="7F4E5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4951D0"/>
    <w:multiLevelType w:val="hybridMultilevel"/>
    <w:tmpl w:val="CD049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777613"/>
    <w:multiLevelType w:val="hybridMultilevel"/>
    <w:tmpl w:val="34086A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8033F5"/>
    <w:multiLevelType w:val="hybridMultilevel"/>
    <w:tmpl w:val="16F412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712C9F"/>
    <w:multiLevelType w:val="hybridMultilevel"/>
    <w:tmpl w:val="FBE079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83FA4"/>
    <w:multiLevelType w:val="hybridMultilevel"/>
    <w:tmpl w:val="9006A7AA"/>
    <w:lvl w:ilvl="0" w:tplc="E28A6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3692B"/>
    <w:multiLevelType w:val="hybridMultilevel"/>
    <w:tmpl w:val="F4D08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010F4"/>
    <w:multiLevelType w:val="hybridMultilevel"/>
    <w:tmpl w:val="05C4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C37D0"/>
    <w:multiLevelType w:val="hybridMultilevel"/>
    <w:tmpl w:val="C5BC6938"/>
    <w:lvl w:ilvl="0" w:tplc="2B024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20A94"/>
    <w:multiLevelType w:val="hybridMultilevel"/>
    <w:tmpl w:val="24F88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F81152"/>
    <w:multiLevelType w:val="hybridMultilevel"/>
    <w:tmpl w:val="63DA2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E220D0"/>
    <w:multiLevelType w:val="hybridMultilevel"/>
    <w:tmpl w:val="14E05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A25FB0"/>
    <w:multiLevelType w:val="hybridMultilevel"/>
    <w:tmpl w:val="4D82E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6E4868"/>
    <w:multiLevelType w:val="hybridMultilevel"/>
    <w:tmpl w:val="F86E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12F30"/>
    <w:multiLevelType w:val="hybridMultilevel"/>
    <w:tmpl w:val="10F262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DC4A30"/>
    <w:multiLevelType w:val="hybridMultilevel"/>
    <w:tmpl w:val="8EE09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C0CB2"/>
    <w:multiLevelType w:val="hybridMultilevel"/>
    <w:tmpl w:val="7316ABB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9170DC"/>
    <w:multiLevelType w:val="hybridMultilevel"/>
    <w:tmpl w:val="6A301C76"/>
    <w:lvl w:ilvl="0" w:tplc="3A9249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67612"/>
    <w:multiLevelType w:val="hybridMultilevel"/>
    <w:tmpl w:val="B5B21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084029"/>
    <w:multiLevelType w:val="hybridMultilevel"/>
    <w:tmpl w:val="3ED24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277D04"/>
    <w:multiLevelType w:val="hybridMultilevel"/>
    <w:tmpl w:val="AB3EEE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F80452"/>
    <w:multiLevelType w:val="hybridMultilevel"/>
    <w:tmpl w:val="ECA05B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821B46"/>
    <w:multiLevelType w:val="hybridMultilevel"/>
    <w:tmpl w:val="11ECC6F6"/>
    <w:lvl w:ilvl="0" w:tplc="34AAB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40206"/>
    <w:multiLevelType w:val="hybridMultilevel"/>
    <w:tmpl w:val="9F2A9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1724D7"/>
    <w:multiLevelType w:val="hybridMultilevel"/>
    <w:tmpl w:val="EFAE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96A12"/>
    <w:multiLevelType w:val="hybridMultilevel"/>
    <w:tmpl w:val="D3DEA29A"/>
    <w:lvl w:ilvl="0" w:tplc="0409000F">
      <w:start w:val="1"/>
      <w:numFmt w:val="decimal"/>
      <w:lvlText w:val="%1."/>
      <w:lvlJc w:val="left"/>
      <w:pPr>
        <w:ind w:left="45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2375F"/>
    <w:multiLevelType w:val="hybridMultilevel"/>
    <w:tmpl w:val="FBF20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0353B3"/>
    <w:multiLevelType w:val="hybridMultilevel"/>
    <w:tmpl w:val="9BA81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F0173F"/>
    <w:multiLevelType w:val="hybridMultilevel"/>
    <w:tmpl w:val="E9F03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0"/>
  </w:num>
  <w:num w:numId="3">
    <w:abstractNumId w:val="28"/>
  </w:num>
  <w:num w:numId="4">
    <w:abstractNumId w:val="17"/>
  </w:num>
  <w:num w:numId="5">
    <w:abstractNumId w:val="2"/>
  </w:num>
  <w:num w:numId="6">
    <w:abstractNumId w:val="21"/>
  </w:num>
  <w:num w:numId="7">
    <w:abstractNumId w:val="15"/>
  </w:num>
  <w:num w:numId="8">
    <w:abstractNumId w:val="29"/>
  </w:num>
  <w:num w:numId="9">
    <w:abstractNumId w:val="12"/>
  </w:num>
  <w:num w:numId="10">
    <w:abstractNumId w:val="26"/>
  </w:num>
  <w:num w:numId="11">
    <w:abstractNumId w:val="8"/>
  </w:num>
  <w:num w:numId="12">
    <w:abstractNumId w:val="30"/>
  </w:num>
  <w:num w:numId="13">
    <w:abstractNumId w:val="18"/>
  </w:num>
  <w:num w:numId="14">
    <w:abstractNumId w:val="20"/>
  </w:num>
  <w:num w:numId="15">
    <w:abstractNumId w:val="19"/>
  </w:num>
  <w:num w:numId="16">
    <w:abstractNumId w:val="25"/>
  </w:num>
  <w:num w:numId="17">
    <w:abstractNumId w:val="6"/>
  </w:num>
  <w:num w:numId="18">
    <w:abstractNumId w:val="7"/>
  </w:num>
  <w:num w:numId="19">
    <w:abstractNumId w:val="27"/>
  </w:num>
  <w:num w:numId="20">
    <w:abstractNumId w:val="5"/>
  </w:num>
  <w:num w:numId="21">
    <w:abstractNumId w:val="13"/>
  </w:num>
  <w:num w:numId="22">
    <w:abstractNumId w:val="16"/>
  </w:num>
  <w:num w:numId="23">
    <w:abstractNumId w:val="24"/>
  </w:num>
  <w:num w:numId="24">
    <w:abstractNumId w:val="23"/>
  </w:num>
  <w:num w:numId="25">
    <w:abstractNumId w:val="31"/>
  </w:num>
  <w:num w:numId="26">
    <w:abstractNumId w:val="22"/>
  </w:num>
  <w:num w:numId="27">
    <w:abstractNumId w:val="14"/>
  </w:num>
  <w:num w:numId="28">
    <w:abstractNumId w:val="9"/>
  </w:num>
  <w:num w:numId="29">
    <w:abstractNumId w:val="1"/>
  </w:num>
  <w:num w:numId="30">
    <w:abstractNumId w:val="3"/>
  </w:num>
  <w:num w:numId="31">
    <w:abstractNumId w:val="11"/>
  </w:num>
  <w:num w:numId="32">
    <w:abstractNumId w:val="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BE"/>
    <w:rsid w:val="00001FB0"/>
    <w:rsid w:val="00003D5A"/>
    <w:rsid w:val="00003F1A"/>
    <w:rsid w:val="00004960"/>
    <w:rsid w:val="000057B6"/>
    <w:rsid w:val="000076EF"/>
    <w:rsid w:val="000116DD"/>
    <w:rsid w:val="00011C96"/>
    <w:rsid w:val="00011E76"/>
    <w:rsid w:val="000133B3"/>
    <w:rsid w:val="000144A4"/>
    <w:rsid w:val="000149B5"/>
    <w:rsid w:val="00015978"/>
    <w:rsid w:val="00016426"/>
    <w:rsid w:val="0002033B"/>
    <w:rsid w:val="000209A8"/>
    <w:rsid w:val="00020D50"/>
    <w:rsid w:val="00022449"/>
    <w:rsid w:val="00024337"/>
    <w:rsid w:val="00025AE8"/>
    <w:rsid w:val="00025B14"/>
    <w:rsid w:val="000264ED"/>
    <w:rsid w:val="00030A33"/>
    <w:rsid w:val="00030FC7"/>
    <w:rsid w:val="00031470"/>
    <w:rsid w:val="00031578"/>
    <w:rsid w:val="000323CC"/>
    <w:rsid w:val="0003290F"/>
    <w:rsid w:val="00032D9B"/>
    <w:rsid w:val="0003416D"/>
    <w:rsid w:val="000351CF"/>
    <w:rsid w:val="00040F0F"/>
    <w:rsid w:val="0004203B"/>
    <w:rsid w:val="00042A55"/>
    <w:rsid w:val="00042F15"/>
    <w:rsid w:val="00042F7D"/>
    <w:rsid w:val="00045E66"/>
    <w:rsid w:val="00045F7E"/>
    <w:rsid w:val="00046561"/>
    <w:rsid w:val="00047AE5"/>
    <w:rsid w:val="00050DDD"/>
    <w:rsid w:val="00054C79"/>
    <w:rsid w:val="00057048"/>
    <w:rsid w:val="0005789D"/>
    <w:rsid w:val="00057CD1"/>
    <w:rsid w:val="00057D00"/>
    <w:rsid w:val="00060804"/>
    <w:rsid w:val="0006271B"/>
    <w:rsid w:val="00062756"/>
    <w:rsid w:val="00063E16"/>
    <w:rsid w:val="00064A6A"/>
    <w:rsid w:val="00064E88"/>
    <w:rsid w:val="00064FD2"/>
    <w:rsid w:val="0007005B"/>
    <w:rsid w:val="00070A12"/>
    <w:rsid w:val="00070C87"/>
    <w:rsid w:val="00071A6E"/>
    <w:rsid w:val="00073EA6"/>
    <w:rsid w:val="00074025"/>
    <w:rsid w:val="000760EE"/>
    <w:rsid w:val="00077BAE"/>
    <w:rsid w:val="000801A8"/>
    <w:rsid w:val="0008247A"/>
    <w:rsid w:val="00082B60"/>
    <w:rsid w:val="000836EC"/>
    <w:rsid w:val="000847F6"/>
    <w:rsid w:val="00085E36"/>
    <w:rsid w:val="000868CB"/>
    <w:rsid w:val="00087308"/>
    <w:rsid w:val="00087586"/>
    <w:rsid w:val="00091DBC"/>
    <w:rsid w:val="00092E1D"/>
    <w:rsid w:val="00095394"/>
    <w:rsid w:val="0009765C"/>
    <w:rsid w:val="000A49BB"/>
    <w:rsid w:val="000A4D99"/>
    <w:rsid w:val="000A4DF8"/>
    <w:rsid w:val="000A4F45"/>
    <w:rsid w:val="000A5AF9"/>
    <w:rsid w:val="000A69EE"/>
    <w:rsid w:val="000B03C1"/>
    <w:rsid w:val="000B0C8A"/>
    <w:rsid w:val="000B1CEC"/>
    <w:rsid w:val="000B1EB3"/>
    <w:rsid w:val="000B3F95"/>
    <w:rsid w:val="000B45D9"/>
    <w:rsid w:val="000B4C0A"/>
    <w:rsid w:val="000B551B"/>
    <w:rsid w:val="000B5B62"/>
    <w:rsid w:val="000B7A25"/>
    <w:rsid w:val="000C183C"/>
    <w:rsid w:val="000C40F0"/>
    <w:rsid w:val="000C4551"/>
    <w:rsid w:val="000C491D"/>
    <w:rsid w:val="000C5B0A"/>
    <w:rsid w:val="000C5C7D"/>
    <w:rsid w:val="000C6C6A"/>
    <w:rsid w:val="000C7070"/>
    <w:rsid w:val="000C75C5"/>
    <w:rsid w:val="000C7F35"/>
    <w:rsid w:val="000D1207"/>
    <w:rsid w:val="000D1BAA"/>
    <w:rsid w:val="000D1CE9"/>
    <w:rsid w:val="000D1FDA"/>
    <w:rsid w:val="000D2E4A"/>
    <w:rsid w:val="000D30BF"/>
    <w:rsid w:val="000D3E22"/>
    <w:rsid w:val="000D5BD9"/>
    <w:rsid w:val="000D5F61"/>
    <w:rsid w:val="000D62AB"/>
    <w:rsid w:val="000E03A9"/>
    <w:rsid w:val="000E1E81"/>
    <w:rsid w:val="000E3944"/>
    <w:rsid w:val="000E3E7B"/>
    <w:rsid w:val="000E4D68"/>
    <w:rsid w:val="000E5602"/>
    <w:rsid w:val="000E5BC7"/>
    <w:rsid w:val="000E6B51"/>
    <w:rsid w:val="000F0E44"/>
    <w:rsid w:val="000F114C"/>
    <w:rsid w:val="000F29D7"/>
    <w:rsid w:val="000F2D1E"/>
    <w:rsid w:val="000F3CDF"/>
    <w:rsid w:val="000F3D39"/>
    <w:rsid w:val="000F417C"/>
    <w:rsid w:val="000F4BFA"/>
    <w:rsid w:val="000F7397"/>
    <w:rsid w:val="001002DD"/>
    <w:rsid w:val="00100D1C"/>
    <w:rsid w:val="001035C5"/>
    <w:rsid w:val="00107B98"/>
    <w:rsid w:val="00107CC3"/>
    <w:rsid w:val="0011012C"/>
    <w:rsid w:val="001109F4"/>
    <w:rsid w:val="00111DA3"/>
    <w:rsid w:val="00113DBE"/>
    <w:rsid w:val="00114399"/>
    <w:rsid w:val="00115138"/>
    <w:rsid w:val="0011636F"/>
    <w:rsid w:val="00117792"/>
    <w:rsid w:val="001204EE"/>
    <w:rsid w:val="00121611"/>
    <w:rsid w:val="00122CBA"/>
    <w:rsid w:val="00123560"/>
    <w:rsid w:val="00123580"/>
    <w:rsid w:val="00123939"/>
    <w:rsid w:val="00123E9D"/>
    <w:rsid w:val="00124E03"/>
    <w:rsid w:val="00130CC4"/>
    <w:rsid w:val="001336A2"/>
    <w:rsid w:val="001347A6"/>
    <w:rsid w:val="00135E83"/>
    <w:rsid w:val="00140687"/>
    <w:rsid w:val="001410B9"/>
    <w:rsid w:val="00141F3E"/>
    <w:rsid w:val="001426F0"/>
    <w:rsid w:val="00142ECF"/>
    <w:rsid w:val="00142F62"/>
    <w:rsid w:val="0014479A"/>
    <w:rsid w:val="00145292"/>
    <w:rsid w:val="00145BB7"/>
    <w:rsid w:val="00145EB1"/>
    <w:rsid w:val="00146559"/>
    <w:rsid w:val="001469C7"/>
    <w:rsid w:val="00146D52"/>
    <w:rsid w:val="00146DA3"/>
    <w:rsid w:val="00146E93"/>
    <w:rsid w:val="00147728"/>
    <w:rsid w:val="00151E52"/>
    <w:rsid w:val="0015585F"/>
    <w:rsid w:val="001566A3"/>
    <w:rsid w:val="001571EE"/>
    <w:rsid w:val="00157565"/>
    <w:rsid w:val="00157717"/>
    <w:rsid w:val="00160F6E"/>
    <w:rsid w:val="00163037"/>
    <w:rsid w:val="00163466"/>
    <w:rsid w:val="0016348B"/>
    <w:rsid w:val="001636B5"/>
    <w:rsid w:val="0016431E"/>
    <w:rsid w:val="001656CE"/>
    <w:rsid w:val="00170982"/>
    <w:rsid w:val="00173A3A"/>
    <w:rsid w:val="001762EE"/>
    <w:rsid w:val="001763B9"/>
    <w:rsid w:val="001773D3"/>
    <w:rsid w:val="00177CB2"/>
    <w:rsid w:val="001831DB"/>
    <w:rsid w:val="001852D2"/>
    <w:rsid w:val="00185518"/>
    <w:rsid w:val="001864C7"/>
    <w:rsid w:val="00187BE9"/>
    <w:rsid w:val="001900A5"/>
    <w:rsid w:val="001912F1"/>
    <w:rsid w:val="00192142"/>
    <w:rsid w:val="001925B6"/>
    <w:rsid w:val="00192800"/>
    <w:rsid w:val="00192E82"/>
    <w:rsid w:val="00195209"/>
    <w:rsid w:val="001964D7"/>
    <w:rsid w:val="00196580"/>
    <w:rsid w:val="00196C35"/>
    <w:rsid w:val="00197971"/>
    <w:rsid w:val="00197C10"/>
    <w:rsid w:val="00197F9B"/>
    <w:rsid w:val="001A105A"/>
    <w:rsid w:val="001A262F"/>
    <w:rsid w:val="001A2C4B"/>
    <w:rsid w:val="001A2D4E"/>
    <w:rsid w:val="001A34B4"/>
    <w:rsid w:val="001A3C36"/>
    <w:rsid w:val="001A4178"/>
    <w:rsid w:val="001A43C6"/>
    <w:rsid w:val="001A46D1"/>
    <w:rsid w:val="001A4C3C"/>
    <w:rsid w:val="001A673E"/>
    <w:rsid w:val="001B0918"/>
    <w:rsid w:val="001B1E47"/>
    <w:rsid w:val="001B2517"/>
    <w:rsid w:val="001B4DCE"/>
    <w:rsid w:val="001B55EA"/>
    <w:rsid w:val="001B7AB4"/>
    <w:rsid w:val="001C1984"/>
    <w:rsid w:val="001C246E"/>
    <w:rsid w:val="001D0868"/>
    <w:rsid w:val="001D1B05"/>
    <w:rsid w:val="001D38CC"/>
    <w:rsid w:val="001D5352"/>
    <w:rsid w:val="001D5EED"/>
    <w:rsid w:val="001D6D93"/>
    <w:rsid w:val="001D7691"/>
    <w:rsid w:val="001D7C39"/>
    <w:rsid w:val="001D7EEF"/>
    <w:rsid w:val="001E235B"/>
    <w:rsid w:val="001E3BD3"/>
    <w:rsid w:val="001E3DC6"/>
    <w:rsid w:val="001E4EBB"/>
    <w:rsid w:val="001E60EE"/>
    <w:rsid w:val="001E6AB4"/>
    <w:rsid w:val="001F01EC"/>
    <w:rsid w:val="001F20AC"/>
    <w:rsid w:val="001F2415"/>
    <w:rsid w:val="001F2D6F"/>
    <w:rsid w:val="001F4895"/>
    <w:rsid w:val="001F4EA3"/>
    <w:rsid w:val="001F5CA9"/>
    <w:rsid w:val="001F6D0F"/>
    <w:rsid w:val="001F7273"/>
    <w:rsid w:val="001F7930"/>
    <w:rsid w:val="002005FD"/>
    <w:rsid w:val="00200F6F"/>
    <w:rsid w:val="0020239D"/>
    <w:rsid w:val="00203D3E"/>
    <w:rsid w:val="00204C2A"/>
    <w:rsid w:val="002059EC"/>
    <w:rsid w:val="00207CCD"/>
    <w:rsid w:val="0021018F"/>
    <w:rsid w:val="00210EDB"/>
    <w:rsid w:val="002116AF"/>
    <w:rsid w:val="00211A8D"/>
    <w:rsid w:val="002130FD"/>
    <w:rsid w:val="00213BAE"/>
    <w:rsid w:val="00213E2A"/>
    <w:rsid w:val="00214CE1"/>
    <w:rsid w:val="002157C1"/>
    <w:rsid w:val="00220729"/>
    <w:rsid w:val="0022151C"/>
    <w:rsid w:val="00221AC8"/>
    <w:rsid w:val="00222770"/>
    <w:rsid w:val="00224A7A"/>
    <w:rsid w:val="0023336F"/>
    <w:rsid w:val="00233AB5"/>
    <w:rsid w:val="002352FC"/>
    <w:rsid w:val="00235F25"/>
    <w:rsid w:val="00236DC7"/>
    <w:rsid w:val="0024005F"/>
    <w:rsid w:val="00241720"/>
    <w:rsid w:val="00241F65"/>
    <w:rsid w:val="002429D7"/>
    <w:rsid w:val="00243151"/>
    <w:rsid w:val="00243A52"/>
    <w:rsid w:val="002442AD"/>
    <w:rsid w:val="00256326"/>
    <w:rsid w:val="00256AB2"/>
    <w:rsid w:val="00263A20"/>
    <w:rsid w:val="00264CF4"/>
    <w:rsid w:val="00264D12"/>
    <w:rsid w:val="00265B27"/>
    <w:rsid w:val="00265EC0"/>
    <w:rsid w:val="00267078"/>
    <w:rsid w:val="002676CA"/>
    <w:rsid w:val="00274490"/>
    <w:rsid w:val="00274A71"/>
    <w:rsid w:val="00275E7F"/>
    <w:rsid w:val="00277125"/>
    <w:rsid w:val="00277C18"/>
    <w:rsid w:val="00280EB2"/>
    <w:rsid w:val="0028115B"/>
    <w:rsid w:val="00281847"/>
    <w:rsid w:val="0028627A"/>
    <w:rsid w:val="0028631B"/>
    <w:rsid w:val="0028710C"/>
    <w:rsid w:val="00287358"/>
    <w:rsid w:val="00287D5F"/>
    <w:rsid w:val="002942D5"/>
    <w:rsid w:val="00295A33"/>
    <w:rsid w:val="002977B1"/>
    <w:rsid w:val="002A4532"/>
    <w:rsid w:val="002A66D5"/>
    <w:rsid w:val="002A79B4"/>
    <w:rsid w:val="002A7FA2"/>
    <w:rsid w:val="002B0A11"/>
    <w:rsid w:val="002B202F"/>
    <w:rsid w:val="002B2292"/>
    <w:rsid w:val="002B2602"/>
    <w:rsid w:val="002B3213"/>
    <w:rsid w:val="002B39DE"/>
    <w:rsid w:val="002B4B7A"/>
    <w:rsid w:val="002B6214"/>
    <w:rsid w:val="002B63E5"/>
    <w:rsid w:val="002B6434"/>
    <w:rsid w:val="002B7A6D"/>
    <w:rsid w:val="002B7DF8"/>
    <w:rsid w:val="002C0848"/>
    <w:rsid w:val="002C0E73"/>
    <w:rsid w:val="002C1172"/>
    <w:rsid w:val="002C1773"/>
    <w:rsid w:val="002C1CE4"/>
    <w:rsid w:val="002C4405"/>
    <w:rsid w:val="002C4F6E"/>
    <w:rsid w:val="002C67E5"/>
    <w:rsid w:val="002D1A3A"/>
    <w:rsid w:val="002D3B74"/>
    <w:rsid w:val="002D57E2"/>
    <w:rsid w:val="002D7049"/>
    <w:rsid w:val="002E0CFC"/>
    <w:rsid w:val="002E151D"/>
    <w:rsid w:val="002E279E"/>
    <w:rsid w:val="002E4212"/>
    <w:rsid w:val="002E4E2C"/>
    <w:rsid w:val="002E55F5"/>
    <w:rsid w:val="002E5A3D"/>
    <w:rsid w:val="002E5B90"/>
    <w:rsid w:val="002E60D7"/>
    <w:rsid w:val="002E6DA1"/>
    <w:rsid w:val="002E71BB"/>
    <w:rsid w:val="002F27B8"/>
    <w:rsid w:val="002F2EAD"/>
    <w:rsid w:val="002F33A1"/>
    <w:rsid w:val="002F3655"/>
    <w:rsid w:val="002F3A43"/>
    <w:rsid w:val="002F4B3B"/>
    <w:rsid w:val="002F68C4"/>
    <w:rsid w:val="002F7407"/>
    <w:rsid w:val="00300D43"/>
    <w:rsid w:val="003013EB"/>
    <w:rsid w:val="0030169E"/>
    <w:rsid w:val="00301B87"/>
    <w:rsid w:val="0030651B"/>
    <w:rsid w:val="00306782"/>
    <w:rsid w:val="00307562"/>
    <w:rsid w:val="00310F98"/>
    <w:rsid w:val="00311080"/>
    <w:rsid w:val="003112EB"/>
    <w:rsid w:val="003150E6"/>
    <w:rsid w:val="00316DA1"/>
    <w:rsid w:val="00322E87"/>
    <w:rsid w:val="00323ACE"/>
    <w:rsid w:val="003241EF"/>
    <w:rsid w:val="00324789"/>
    <w:rsid w:val="00324BF4"/>
    <w:rsid w:val="00325115"/>
    <w:rsid w:val="00327326"/>
    <w:rsid w:val="00327537"/>
    <w:rsid w:val="00327A65"/>
    <w:rsid w:val="0033082A"/>
    <w:rsid w:val="0033258A"/>
    <w:rsid w:val="00332B5A"/>
    <w:rsid w:val="00332F46"/>
    <w:rsid w:val="003336F0"/>
    <w:rsid w:val="00335131"/>
    <w:rsid w:val="00341070"/>
    <w:rsid w:val="0034430D"/>
    <w:rsid w:val="003460E5"/>
    <w:rsid w:val="003461EA"/>
    <w:rsid w:val="00346384"/>
    <w:rsid w:val="003468A3"/>
    <w:rsid w:val="0034733A"/>
    <w:rsid w:val="003475DC"/>
    <w:rsid w:val="0035083B"/>
    <w:rsid w:val="003509A8"/>
    <w:rsid w:val="00352E51"/>
    <w:rsid w:val="0035540F"/>
    <w:rsid w:val="0035673F"/>
    <w:rsid w:val="00357A9F"/>
    <w:rsid w:val="00364183"/>
    <w:rsid w:val="00365C71"/>
    <w:rsid w:val="00367AAE"/>
    <w:rsid w:val="0037015E"/>
    <w:rsid w:val="0037249B"/>
    <w:rsid w:val="00375CCB"/>
    <w:rsid w:val="0037647B"/>
    <w:rsid w:val="0037732B"/>
    <w:rsid w:val="003812C6"/>
    <w:rsid w:val="00381850"/>
    <w:rsid w:val="00381DB8"/>
    <w:rsid w:val="00382AC1"/>
    <w:rsid w:val="00383EBD"/>
    <w:rsid w:val="0038517F"/>
    <w:rsid w:val="00386AD3"/>
    <w:rsid w:val="00392573"/>
    <w:rsid w:val="00394A17"/>
    <w:rsid w:val="00396759"/>
    <w:rsid w:val="003973AA"/>
    <w:rsid w:val="00397B5E"/>
    <w:rsid w:val="003A15BC"/>
    <w:rsid w:val="003A3FE8"/>
    <w:rsid w:val="003A482A"/>
    <w:rsid w:val="003A4E88"/>
    <w:rsid w:val="003A51F4"/>
    <w:rsid w:val="003A77FF"/>
    <w:rsid w:val="003A7CDD"/>
    <w:rsid w:val="003B0D46"/>
    <w:rsid w:val="003B144D"/>
    <w:rsid w:val="003B2EBF"/>
    <w:rsid w:val="003B2FDF"/>
    <w:rsid w:val="003B431A"/>
    <w:rsid w:val="003B63A3"/>
    <w:rsid w:val="003B7585"/>
    <w:rsid w:val="003C15DB"/>
    <w:rsid w:val="003C4243"/>
    <w:rsid w:val="003C60C1"/>
    <w:rsid w:val="003C6427"/>
    <w:rsid w:val="003C6AC2"/>
    <w:rsid w:val="003D130B"/>
    <w:rsid w:val="003D4500"/>
    <w:rsid w:val="003D5692"/>
    <w:rsid w:val="003D5C2F"/>
    <w:rsid w:val="003D602E"/>
    <w:rsid w:val="003D6FF6"/>
    <w:rsid w:val="003D7BF7"/>
    <w:rsid w:val="003E1708"/>
    <w:rsid w:val="003E181B"/>
    <w:rsid w:val="003E2DF9"/>
    <w:rsid w:val="003E4962"/>
    <w:rsid w:val="003E6474"/>
    <w:rsid w:val="003E7F6A"/>
    <w:rsid w:val="003F01D3"/>
    <w:rsid w:val="003F0E2F"/>
    <w:rsid w:val="003F1877"/>
    <w:rsid w:val="003F1F1E"/>
    <w:rsid w:val="003F389E"/>
    <w:rsid w:val="003F3D9E"/>
    <w:rsid w:val="003F44ED"/>
    <w:rsid w:val="003F6586"/>
    <w:rsid w:val="004002DA"/>
    <w:rsid w:val="0040035F"/>
    <w:rsid w:val="00402C6C"/>
    <w:rsid w:val="00402FB3"/>
    <w:rsid w:val="00403CB3"/>
    <w:rsid w:val="004058D4"/>
    <w:rsid w:val="00407073"/>
    <w:rsid w:val="004076E5"/>
    <w:rsid w:val="004079DB"/>
    <w:rsid w:val="00407D2A"/>
    <w:rsid w:val="004108A8"/>
    <w:rsid w:val="00410E58"/>
    <w:rsid w:val="0041107D"/>
    <w:rsid w:val="00412C05"/>
    <w:rsid w:val="004139F0"/>
    <w:rsid w:val="00413AE0"/>
    <w:rsid w:val="00413B6A"/>
    <w:rsid w:val="0041478C"/>
    <w:rsid w:val="004149B8"/>
    <w:rsid w:val="00414B89"/>
    <w:rsid w:val="00414CA8"/>
    <w:rsid w:val="004154D0"/>
    <w:rsid w:val="004169C2"/>
    <w:rsid w:val="00417A33"/>
    <w:rsid w:val="004206D3"/>
    <w:rsid w:val="0042088C"/>
    <w:rsid w:val="00421680"/>
    <w:rsid w:val="004217C2"/>
    <w:rsid w:val="00421E43"/>
    <w:rsid w:val="00422D1F"/>
    <w:rsid w:val="0042483F"/>
    <w:rsid w:val="0042666D"/>
    <w:rsid w:val="004300CA"/>
    <w:rsid w:val="0043082E"/>
    <w:rsid w:val="00431100"/>
    <w:rsid w:val="004322CE"/>
    <w:rsid w:val="00432790"/>
    <w:rsid w:val="00432D68"/>
    <w:rsid w:val="004352A0"/>
    <w:rsid w:val="00441CE2"/>
    <w:rsid w:val="004421D5"/>
    <w:rsid w:val="00442F81"/>
    <w:rsid w:val="004436D2"/>
    <w:rsid w:val="00443966"/>
    <w:rsid w:val="004453AD"/>
    <w:rsid w:val="00445916"/>
    <w:rsid w:val="004465B3"/>
    <w:rsid w:val="0045005A"/>
    <w:rsid w:val="004513A6"/>
    <w:rsid w:val="00452254"/>
    <w:rsid w:val="00453FFB"/>
    <w:rsid w:val="00454104"/>
    <w:rsid w:val="00454217"/>
    <w:rsid w:val="00454384"/>
    <w:rsid w:val="0045480D"/>
    <w:rsid w:val="004549BC"/>
    <w:rsid w:val="004559B2"/>
    <w:rsid w:val="00456800"/>
    <w:rsid w:val="0046072E"/>
    <w:rsid w:val="00460CBE"/>
    <w:rsid w:val="00462C32"/>
    <w:rsid w:val="00465AFA"/>
    <w:rsid w:val="0046658E"/>
    <w:rsid w:val="004667D3"/>
    <w:rsid w:val="00466917"/>
    <w:rsid w:val="004669F7"/>
    <w:rsid w:val="004672CF"/>
    <w:rsid w:val="00467EE6"/>
    <w:rsid w:val="0047047E"/>
    <w:rsid w:val="00470F6F"/>
    <w:rsid w:val="0047213C"/>
    <w:rsid w:val="0047401A"/>
    <w:rsid w:val="00474436"/>
    <w:rsid w:val="004745C1"/>
    <w:rsid w:val="00476071"/>
    <w:rsid w:val="004777C8"/>
    <w:rsid w:val="00477EC0"/>
    <w:rsid w:val="00481503"/>
    <w:rsid w:val="0048269D"/>
    <w:rsid w:val="00483E26"/>
    <w:rsid w:val="00484296"/>
    <w:rsid w:val="00484FAF"/>
    <w:rsid w:val="00485028"/>
    <w:rsid w:val="00485044"/>
    <w:rsid w:val="004850BA"/>
    <w:rsid w:val="00485577"/>
    <w:rsid w:val="00485DD3"/>
    <w:rsid w:val="00485ED6"/>
    <w:rsid w:val="00486260"/>
    <w:rsid w:val="00486790"/>
    <w:rsid w:val="00487898"/>
    <w:rsid w:val="00487C8D"/>
    <w:rsid w:val="00490BEE"/>
    <w:rsid w:val="00491863"/>
    <w:rsid w:val="004921BC"/>
    <w:rsid w:val="0049329D"/>
    <w:rsid w:val="00493F21"/>
    <w:rsid w:val="00493F42"/>
    <w:rsid w:val="00493FDD"/>
    <w:rsid w:val="00495835"/>
    <w:rsid w:val="00495B6A"/>
    <w:rsid w:val="004960AB"/>
    <w:rsid w:val="00496418"/>
    <w:rsid w:val="00496BDA"/>
    <w:rsid w:val="00496C0C"/>
    <w:rsid w:val="00497C37"/>
    <w:rsid w:val="004A2DA8"/>
    <w:rsid w:val="004A3D8F"/>
    <w:rsid w:val="004A4FD2"/>
    <w:rsid w:val="004B1B27"/>
    <w:rsid w:val="004C0401"/>
    <w:rsid w:val="004C2907"/>
    <w:rsid w:val="004C3AE9"/>
    <w:rsid w:val="004C4C0A"/>
    <w:rsid w:val="004C666C"/>
    <w:rsid w:val="004C6E77"/>
    <w:rsid w:val="004C6ED1"/>
    <w:rsid w:val="004D03DA"/>
    <w:rsid w:val="004D0666"/>
    <w:rsid w:val="004D28E0"/>
    <w:rsid w:val="004D28F4"/>
    <w:rsid w:val="004D3467"/>
    <w:rsid w:val="004D3F00"/>
    <w:rsid w:val="004D410B"/>
    <w:rsid w:val="004D5E12"/>
    <w:rsid w:val="004D62F3"/>
    <w:rsid w:val="004D63CF"/>
    <w:rsid w:val="004D771A"/>
    <w:rsid w:val="004E12A0"/>
    <w:rsid w:val="004E1E1B"/>
    <w:rsid w:val="004E2671"/>
    <w:rsid w:val="004E32B1"/>
    <w:rsid w:val="004E41FE"/>
    <w:rsid w:val="004E5142"/>
    <w:rsid w:val="004E59F8"/>
    <w:rsid w:val="004E7B69"/>
    <w:rsid w:val="004F0B15"/>
    <w:rsid w:val="004F1EBE"/>
    <w:rsid w:val="004F2AD9"/>
    <w:rsid w:val="004F326B"/>
    <w:rsid w:val="004F47A0"/>
    <w:rsid w:val="004F6919"/>
    <w:rsid w:val="004F6D75"/>
    <w:rsid w:val="004F7BFA"/>
    <w:rsid w:val="0050063C"/>
    <w:rsid w:val="0050091A"/>
    <w:rsid w:val="005020B8"/>
    <w:rsid w:val="00502FF4"/>
    <w:rsid w:val="005036B5"/>
    <w:rsid w:val="00503E7F"/>
    <w:rsid w:val="00505BA1"/>
    <w:rsid w:val="00506020"/>
    <w:rsid w:val="005103F1"/>
    <w:rsid w:val="005108DD"/>
    <w:rsid w:val="0051163C"/>
    <w:rsid w:val="00511F1F"/>
    <w:rsid w:val="005140C2"/>
    <w:rsid w:val="00514F26"/>
    <w:rsid w:val="00515210"/>
    <w:rsid w:val="00516931"/>
    <w:rsid w:val="005174A1"/>
    <w:rsid w:val="005208FA"/>
    <w:rsid w:val="00520EAA"/>
    <w:rsid w:val="00522BB9"/>
    <w:rsid w:val="00523846"/>
    <w:rsid w:val="00524211"/>
    <w:rsid w:val="00525E50"/>
    <w:rsid w:val="005302A5"/>
    <w:rsid w:val="0053141C"/>
    <w:rsid w:val="00532D6F"/>
    <w:rsid w:val="00534073"/>
    <w:rsid w:val="00537491"/>
    <w:rsid w:val="00537F41"/>
    <w:rsid w:val="005409AF"/>
    <w:rsid w:val="00540A02"/>
    <w:rsid w:val="00541029"/>
    <w:rsid w:val="005414A7"/>
    <w:rsid w:val="00541CFB"/>
    <w:rsid w:val="00542D01"/>
    <w:rsid w:val="00546521"/>
    <w:rsid w:val="00550561"/>
    <w:rsid w:val="00551513"/>
    <w:rsid w:val="005522CA"/>
    <w:rsid w:val="005523A9"/>
    <w:rsid w:val="00552F17"/>
    <w:rsid w:val="005533AB"/>
    <w:rsid w:val="0055512E"/>
    <w:rsid w:val="005551D6"/>
    <w:rsid w:val="00555A22"/>
    <w:rsid w:val="00555FFA"/>
    <w:rsid w:val="00556531"/>
    <w:rsid w:val="005565D9"/>
    <w:rsid w:val="00557FD3"/>
    <w:rsid w:val="005608E3"/>
    <w:rsid w:val="00560C53"/>
    <w:rsid w:val="00561CB6"/>
    <w:rsid w:val="00562E24"/>
    <w:rsid w:val="00563C00"/>
    <w:rsid w:val="00566164"/>
    <w:rsid w:val="00567F77"/>
    <w:rsid w:val="00582245"/>
    <w:rsid w:val="0058244F"/>
    <w:rsid w:val="00584BA8"/>
    <w:rsid w:val="005852B8"/>
    <w:rsid w:val="005856C8"/>
    <w:rsid w:val="0058591D"/>
    <w:rsid w:val="0058609E"/>
    <w:rsid w:val="00590940"/>
    <w:rsid w:val="00591442"/>
    <w:rsid w:val="005923A7"/>
    <w:rsid w:val="00594A50"/>
    <w:rsid w:val="00595732"/>
    <w:rsid w:val="00595C37"/>
    <w:rsid w:val="00597EDD"/>
    <w:rsid w:val="005A11BF"/>
    <w:rsid w:val="005A1FFE"/>
    <w:rsid w:val="005A22D3"/>
    <w:rsid w:val="005A272A"/>
    <w:rsid w:val="005A365F"/>
    <w:rsid w:val="005A36D2"/>
    <w:rsid w:val="005A42CD"/>
    <w:rsid w:val="005A453D"/>
    <w:rsid w:val="005A4D5C"/>
    <w:rsid w:val="005A620F"/>
    <w:rsid w:val="005A74C6"/>
    <w:rsid w:val="005B0127"/>
    <w:rsid w:val="005B0181"/>
    <w:rsid w:val="005B16E5"/>
    <w:rsid w:val="005B2709"/>
    <w:rsid w:val="005B2991"/>
    <w:rsid w:val="005B3E0B"/>
    <w:rsid w:val="005B488D"/>
    <w:rsid w:val="005B5EE0"/>
    <w:rsid w:val="005B6319"/>
    <w:rsid w:val="005C1A87"/>
    <w:rsid w:val="005C35A4"/>
    <w:rsid w:val="005C40C1"/>
    <w:rsid w:val="005D14C8"/>
    <w:rsid w:val="005D189D"/>
    <w:rsid w:val="005D4CDE"/>
    <w:rsid w:val="005E11B6"/>
    <w:rsid w:val="005E1D73"/>
    <w:rsid w:val="005E21D8"/>
    <w:rsid w:val="005E36D3"/>
    <w:rsid w:val="005E385E"/>
    <w:rsid w:val="005E5019"/>
    <w:rsid w:val="005E74A3"/>
    <w:rsid w:val="005F042A"/>
    <w:rsid w:val="005F07AC"/>
    <w:rsid w:val="005F0EA6"/>
    <w:rsid w:val="005F1567"/>
    <w:rsid w:val="005F197A"/>
    <w:rsid w:val="005F2FF2"/>
    <w:rsid w:val="005F397E"/>
    <w:rsid w:val="005F524C"/>
    <w:rsid w:val="0060143D"/>
    <w:rsid w:val="00602E4E"/>
    <w:rsid w:val="00602FDE"/>
    <w:rsid w:val="006034BB"/>
    <w:rsid w:val="00605CC8"/>
    <w:rsid w:val="0060654A"/>
    <w:rsid w:val="00606B36"/>
    <w:rsid w:val="00611D24"/>
    <w:rsid w:val="00613408"/>
    <w:rsid w:val="006150E2"/>
    <w:rsid w:val="00615A00"/>
    <w:rsid w:val="00617413"/>
    <w:rsid w:val="00617489"/>
    <w:rsid w:val="006206A2"/>
    <w:rsid w:val="00620C67"/>
    <w:rsid w:val="00623D31"/>
    <w:rsid w:val="00626A46"/>
    <w:rsid w:val="00626BFE"/>
    <w:rsid w:val="006274EB"/>
    <w:rsid w:val="00627D77"/>
    <w:rsid w:val="00630040"/>
    <w:rsid w:val="006302E4"/>
    <w:rsid w:val="00631876"/>
    <w:rsid w:val="00631C13"/>
    <w:rsid w:val="00631C5E"/>
    <w:rsid w:val="00632BC6"/>
    <w:rsid w:val="006374A8"/>
    <w:rsid w:val="00640536"/>
    <w:rsid w:val="00643F0B"/>
    <w:rsid w:val="00644344"/>
    <w:rsid w:val="00644F9E"/>
    <w:rsid w:val="0064573A"/>
    <w:rsid w:val="00645AA4"/>
    <w:rsid w:val="00645ED2"/>
    <w:rsid w:val="006463E7"/>
    <w:rsid w:val="0064737A"/>
    <w:rsid w:val="006505F8"/>
    <w:rsid w:val="006507F1"/>
    <w:rsid w:val="00650D3A"/>
    <w:rsid w:val="00650E33"/>
    <w:rsid w:val="00651BDB"/>
    <w:rsid w:val="00652BB5"/>
    <w:rsid w:val="00657306"/>
    <w:rsid w:val="00663518"/>
    <w:rsid w:val="0066432E"/>
    <w:rsid w:val="006656B1"/>
    <w:rsid w:val="0066726D"/>
    <w:rsid w:val="00667427"/>
    <w:rsid w:val="006678D5"/>
    <w:rsid w:val="0067216F"/>
    <w:rsid w:val="0067277A"/>
    <w:rsid w:val="00672D7A"/>
    <w:rsid w:val="00673F66"/>
    <w:rsid w:val="00674506"/>
    <w:rsid w:val="00676FA0"/>
    <w:rsid w:val="00680EE8"/>
    <w:rsid w:val="00681DF8"/>
    <w:rsid w:val="00683BF6"/>
    <w:rsid w:val="006846FC"/>
    <w:rsid w:val="00684F54"/>
    <w:rsid w:val="006853B7"/>
    <w:rsid w:val="006877B6"/>
    <w:rsid w:val="00687AA2"/>
    <w:rsid w:val="006925B0"/>
    <w:rsid w:val="006936FE"/>
    <w:rsid w:val="0069589B"/>
    <w:rsid w:val="006A0C6C"/>
    <w:rsid w:val="006A0D23"/>
    <w:rsid w:val="006A1793"/>
    <w:rsid w:val="006A25F1"/>
    <w:rsid w:val="006A3842"/>
    <w:rsid w:val="006A3F3C"/>
    <w:rsid w:val="006A4D8C"/>
    <w:rsid w:val="006A666A"/>
    <w:rsid w:val="006B0EA8"/>
    <w:rsid w:val="006B1A4D"/>
    <w:rsid w:val="006B258D"/>
    <w:rsid w:val="006B440E"/>
    <w:rsid w:val="006B5B43"/>
    <w:rsid w:val="006B6CD5"/>
    <w:rsid w:val="006C10B6"/>
    <w:rsid w:val="006C1A43"/>
    <w:rsid w:val="006C1B5B"/>
    <w:rsid w:val="006C1D34"/>
    <w:rsid w:val="006C7813"/>
    <w:rsid w:val="006D16DD"/>
    <w:rsid w:val="006D1716"/>
    <w:rsid w:val="006D2D94"/>
    <w:rsid w:val="006D3700"/>
    <w:rsid w:val="006D47CE"/>
    <w:rsid w:val="006D5E4B"/>
    <w:rsid w:val="006D647D"/>
    <w:rsid w:val="006D7E3B"/>
    <w:rsid w:val="006E1701"/>
    <w:rsid w:val="006E2073"/>
    <w:rsid w:val="006E3A12"/>
    <w:rsid w:val="006E4273"/>
    <w:rsid w:val="006E5271"/>
    <w:rsid w:val="006E757A"/>
    <w:rsid w:val="006F030D"/>
    <w:rsid w:val="006F07D7"/>
    <w:rsid w:val="006F2A64"/>
    <w:rsid w:val="006F3982"/>
    <w:rsid w:val="006F47B5"/>
    <w:rsid w:val="006F5A85"/>
    <w:rsid w:val="007003AD"/>
    <w:rsid w:val="00700896"/>
    <w:rsid w:val="00700A2D"/>
    <w:rsid w:val="00700EBD"/>
    <w:rsid w:val="00701258"/>
    <w:rsid w:val="00701824"/>
    <w:rsid w:val="00702B3F"/>
    <w:rsid w:val="00702DAB"/>
    <w:rsid w:val="00704964"/>
    <w:rsid w:val="007053D5"/>
    <w:rsid w:val="00707AF4"/>
    <w:rsid w:val="0071011B"/>
    <w:rsid w:val="00710426"/>
    <w:rsid w:val="0071050A"/>
    <w:rsid w:val="0071080B"/>
    <w:rsid w:val="0071088D"/>
    <w:rsid w:val="00711446"/>
    <w:rsid w:val="00714B4F"/>
    <w:rsid w:val="00714F59"/>
    <w:rsid w:val="00715BBA"/>
    <w:rsid w:val="00717308"/>
    <w:rsid w:val="00717BDA"/>
    <w:rsid w:val="00721DF1"/>
    <w:rsid w:val="00723488"/>
    <w:rsid w:val="007237D7"/>
    <w:rsid w:val="00725A9F"/>
    <w:rsid w:val="00727A26"/>
    <w:rsid w:val="00732BD1"/>
    <w:rsid w:val="00734731"/>
    <w:rsid w:val="00736320"/>
    <w:rsid w:val="00737592"/>
    <w:rsid w:val="007411D7"/>
    <w:rsid w:val="00741B0A"/>
    <w:rsid w:val="00742CF5"/>
    <w:rsid w:val="007434B3"/>
    <w:rsid w:val="0074449B"/>
    <w:rsid w:val="00745330"/>
    <w:rsid w:val="00747170"/>
    <w:rsid w:val="0075067C"/>
    <w:rsid w:val="00750D67"/>
    <w:rsid w:val="00751378"/>
    <w:rsid w:val="007526FC"/>
    <w:rsid w:val="00753558"/>
    <w:rsid w:val="007537B0"/>
    <w:rsid w:val="00756B32"/>
    <w:rsid w:val="00761AF9"/>
    <w:rsid w:val="007631CB"/>
    <w:rsid w:val="007634B9"/>
    <w:rsid w:val="007644EC"/>
    <w:rsid w:val="00764962"/>
    <w:rsid w:val="00765B3C"/>
    <w:rsid w:val="007664CE"/>
    <w:rsid w:val="007700C0"/>
    <w:rsid w:val="0077010B"/>
    <w:rsid w:val="00770473"/>
    <w:rsid w:val="00771064"/>
    <w:rsid w:val="0077144C"/>
    <w:rsid w:val="00772781"/>
    <w:rsid w:val="007752DD"/>
    <w:rsid w:val="00776AF3"/>
    <w:rsid w:val="00777C62"/>
    <w:rsid w:val="00780A56"/>
    <w:rsid w:val="007815F7"/>
    <w:rsid w:val="00782948"/>
    <w:rsid w:val="00783DF8"/>
    <w:rsid w:val="00784660"/>
    <w:rsid w:val="00784E08"/>
    <w:rsid w:val="00786050"/>
    <w:rsid w:val="00786DE2"/>
    <w:rsid w:val="00791E51"/>
    <w:rsid w:val="007935EF"/>
    <w:rsid w:val="00796EC7"/>
    <w:rsid w:val="007A07A9"/>
    <w:rsid w:val="007A2E9D"/>
    <w:rsid w:val="007A3B8D"/>
    <w:rsid w:val="007A565A"/>
    <w:rsid w:val="007A60FE"/>
    <w:rsid w:val="007A61A4"/>
    <w:rsid w:val="007A70A9"/>
    <w:rsid w:val="007B19EF"/>
    <w:rsid w:val="007B1F29"/>
    <w:rsid w:val="007B22F1"/>
    <w:rsid w:val="007B322F"/>
    <w:rsid w:val="007B41DF"/>
    <w:rsid w:val="007B435C"/>
    <w:rsid w:val="007B4CE2"/>
    <w:rsid w:val="007B5124"/>
    <w:rsid w:val="007B565D"/>
    <w:rsid w:val="007B5DC2"/>
    <w:rsid w:val="007B73BD"/>
    <w:rsid w:val="007C17B6"/>
    <w:rsid w:val="007C1C01"/>
    <w:rsid w:val="007C3ABA"/>
    <w:rsid w:val="007C426F"/>
    <w:rsid w:val="007C451E"/>
    <w:rsid w:val="007C5777"/>
    <w:rsid w:val="007C7EC2"/>
    <w:rsid w:val="007D0BEE"/>
    <w:rsid w:val="007D2FE7"/>
    <w:rsid w:val="007D496D"/>
    <w:rsid w:val="007D7312"/>
    <w:rsid w:val="007E3410"/>
    <w:rsid w:val="007E4E6D"/>
    <w:rsid w:val="007E580B"/>
    <w:rsid w:val="007E63D6"/>
    <w:rsid w:val="007E6694"/>
    <w:rsid w:val="007E67E9"/>
    <w:rsid w:val="007E6C22"/>
    <w:rsid w:val="007E6F25"/>
    <w:rsid w:val="007E76DE"/>
    <w:rsid w:val="007E7B47"/>
    <w:rsid w:val="007F038A"/>
    <w:rsid w:val="007F046D"/>
    <w:rsid w:val="007F0EFA"/>
    <w:rsid w:val="007F1928"/>
    <w:rsid w:val="007F2D26"/>
    <w:rsid w:val="007F450D"/>
    <w:rsid w:val="007F5467"/>
    <w:rsid w:val="007F59B4"/>
    <w:rsid w:val="007F7649"/>
    <w:rsid w:val="00801C02"/>
    <w:rsid w:val="00801EBF"/>
    <w:rsid w:val="008039FC"/>
    <w:rsid w:val="00804B34"/>
    <w:rsid w:val="00810B11"/>
    <w:rsid w:val="0081218C"/>
    <w:rsid w:val="0081221D"/>
    <w:rsid w:val="0081236C"/>
    <w:rsid w:val="008136BE"/>
    <w:rsid w:val="00813A86"/>
    <w:rsid w:val="00815EE3"/>
    <w:rsid w:val="00816D51"/>
    <w:rsid w:val="00817868"/>
    <w:rsid w:val="00824D2C"/>
    <w:rsid w:val="0082792B"/>
    <w:rsid w:val="00827F9C"/>
    <w:rsid w:val="008307F2"/>
    <w:rsid w:val="00835B00"/>
    <w:rsid w:val="00836AF7"/>
    <w:rsid w:val="00837E9D"/>
    <w:rsid w:val="00840709"/>
    <w:rsid w:val="0084100A"/>
    <w:rsid w:val="00843CFF"/>
    <w:rsid w:val="0084546E"/>
    <w:rsid w:val="00851BC9"/>
    <w:rsid w:val="00851C32"/>
    <w:rsid w:val="00853131"/>
    <w:rsid w:val="00854C86"/>
    <w:rsid w:val="00854FFA"/>
    <w:rsid w:val="00855770"/>
    <w:rsid w:val="00856777"/>
    <w:rsid w:val="008568D6"/>
    <w:rsid w:val="00856CAD"/>
    <w:rsid w:val="00857351"/>
    <w:rsid w:val="0086146E"/>
    <w:rsid w:val="0086329C"/>
    <w:rsid w:val="0086560A"/>
    <w:rsid w:val="00866A28"/>
    <w:rsid w:val="0087104B"/>
    <w:rsid w:val="00871C81"/>
    <w:rsid w:val="00872BF3"/>
    <w:rsid w:val="008755FC"/>
    <w:rsid w:val="00876AA4"/>
    <w:rsid w:val="00877437"/>
    <w:rsid w:val="00880DAF"/>
    <w:rsid w:val="00880E14"/>
    <w:rsid w:val="008810C4"/>
    <w:rsid w:val="0088335A"/>
    <w:rsid w:val="00886CD1"/>
    <w:rsid w:val="00887307"/>
    <w:rsid w:val="00887955"/>
    <w:rsid w:val="00892B74"/>
    <w:rsid w:val="00892BA5"/>
    <w:rsid w:val="00894E66"/>
    <w:rsid w:val="008960BD"/>
    <w:rsid w:val="0089667C"/>
    <w:rsid w:val="00897C54"/>
    <w:rsid w:val="008A0E52"/>
    <w:rsid w:val="008A11DA"/>
    <w:rsid w:val="008A2348"/>
    <w:rsid w:val="008A3255"/>
    <w:rsid w:val="008A5832"/>
    <w:rsid w:val="008A585B"/>
    <w:rsid w:val="008A727A"/>
    <w:rsid w:val="008B0D35"/>
    <w:rsid w:val="008B1A84"/>
    <w:rsid w:val="008B201F"/>
    <w:rsid w:val="008B349A"/>
    <w:rsid w:val="008B5338"/>
    <w:rsid w:val="008B6A5B"/>
    <w:rsid w:val="008B7A9A"/>
    <w:rsid w:val="008B7E63"/>
    <w:rsid w:val="008C002A"/>
    <w:rsid w:val="008C0056"/>
    <w:rsid w:val="008C06FD"/>
    <w:rsid w:val="008C0EDF"/>
    <w:rsid w:val="008C0EE6"/>
    <w:rsid w:val="008C1330"/>
    <w:rsid w:val="008C3342"/>
    <w:rsid w:val="008C4518"/>
    <w:rsid w:val="008C5F65"/>
    <w:rsid w:val="008C6CA5"/>
    <w:rsid w:val="008C73D7"/>
    <w:rsid w:val="008D0118"/>
    <w:rsid w:val="008D046D"/>
    <w:rsid w:val="008D09BE"/>
    <w:rsid w:val="008D1569"/>
    <w:rsid w:val="008D49F4"/>
    <w:rsid w:val="008D7E95"/>
    <w:rsid w:val="008E00EF"/>
    <w:rsid w:val="008E4F60"/>
    <w:rsid w:val="008E52BE"/>
    <w:rsid w:val="008E5DEE"/>
    <w:rsid w:val="008E637D"/>
    <w:rsid w:val="008E764E"/>
    <w:rsid w:val="008F0B75"/>
    <w:rsid w:val="008F2640"/>
    <w:rsid w:val="008F2EF8"/>
    <w:rsid w:val="008F2F40"/>
    <w:rsid w:val="008F2FA0"/>
    <w:rsid w:val="008F3FE7"/>
    <w:rsid w:val="008F410A"/>
    <w:rsid w:val="008F6597"/>
    <w:rsid w:val="008F6D82"/>
    <w:rsid w:val="008F7516"/>
    <w:rsid w:val="0090141E"/>
    <w:rsid w:val="009027D2"/>
    <w:rsid w:val="009029A1"/>
    <w:rsid w:val="00903214"/>
    <w:rsid w:val="0090415A"/>
    <w:rsid w:val="00905872"/>
    <w:rsid w:val="00905AA0"/>
    <w:rsid w:val="00905FFE"/>
    <w:rsid w:val="00906089"/>
    <w:rsid w:val="00906997"/>
    <w:rsid w:val="00920E74"/>
    <w:rsid w:val="00922029"/>
    <w:rsid w:val="009222C1"/>
    <w:rsid w:val="009224BB"/>
    <w:rsid w:val="00923B39"/>
    <w:rsid w:val="009253B1"/>
    <w:rsid w:val="00930A0C"/>
    <w:rsid w:val="009317B7"/>
    <w:rsid w:val="009326DE"/>
    <w:rsid w:val="00932954"/>
    <w:rsid w:val="00933725"/>
    <w:rsid w:val="009359AF"/>
    <w:rsid w:val="00935B6C"/>
    <w:rsid w:val="00935C3A"/>
    <w:rsid w:val="00937053"/>
    <w:rsid w:val="0093791B"/>
    <w:rsid w:val="00937B34"/>
    <w:rsid w:val="00940828"/>
    <w:rsid w:val="00940DCB"/>
    <w:rsid w:val="00941144"/>
    <w:rsid w:val="00942F5A"/>
    <w:rsid w:val="00943632"/>
    <w:rsid w:val="00944E67"/>
    <w:rsid w:val="009450B1"/>
    <w:rsid w:val="00946685"/>
    <w:rsid w:val="00947D88"/>
    <w:rsid w:val="00947EC6"/>
    <w:rsid w:val="0095085E"/>
    <w:rsid w:val="009512EC"/>
    <w:rsid w:val="00951730"/>
    <w:rsid w:val="00951FF4"/>
    <w:rsid w:val="0095224F"/>
    <w:rsid w:val="0095318A"/>
    <w:rsid w:val="009533A4"/>
    <w:rsid w:val="0096083B"/>
    <w:rsid w:val="00960AAB"/>
    <w:rsid w:val="009618A6"/>
    <w:rsid w:val="00961DB0"/>
    <w:rsid w:val="0096277E"/>
    <w:rsid w:val="009654A6"/>
    <w:rsid w:val="009664ED"/>
    <w:rsid w:val="00967777"/>
    <w:rsid w:val="0097079E"/>
    <w:rsid w:val="00971A65"/>
    <w:rsid w:val="00971EC2"/>
    <w:rsid w:val="00973DF4"/>
    <w:rsid w:val="009747FE"/>
    <w:rsid w:val="00975DF5"/>
    <w:rsid w:val="00977515"/>
    <w:rsid w:val="0098066C"/>
    <w:rsid w:val="00982F8D"/>
    <w:rsid w:val="00983350"/>
    <w:rsid w:val="00983B85"/>
    <w:rsid w:val="0098453F"/>
    <w:rsid w:val="00984EAB"/>
    <w:rsid w:val="00985230"/>
    <w:rsid w:val="00985745"/>
    <w:rsid w:val="009910D4"/>
    <w:rsid w:val="009953D9"/>
    <w:rsid w:val="00995C1D"/>
    <w:rsid w:val="00995F87"/>
    <w:rsid w:val="00996326"/>
    <w:rsid w:val="0099636B"/>
    <w:rsid w:val="00996DFF"/>
    <w:rsid w:val="00997697"/>
    <w:rsid w:val="00997B26"/>
    <w:rsid w:val="00997D95"/>
    <w:rsid w:val="009A0C5D"/>
    <w:rsid w:val="009A12A1"/>
    <w:rsid w:val="009A18DD"/>
    <w:rsid w:val="009A2128"/>
    <w:rsid w:val="009A241C"/>
    <w:rsid w:val="009A2BD9"/>
    <w:rsid w:val="009A3283"/>
    <w:rsid w:val="009B0088"/>
    <w:rsid w:val="009B0725"/>
    <w:rsid w:val="009B1980"/>
    <w:rsid w:val="009B2B8C"/>
    <w:rsid w:val="009B456B"/>
    <w:rsid w:val="009B4A5E"/>
    <w:rsid w:val="009B4EEC"/>
    <w:rsid w:val="009B524E"/>
    <w:rsid w:val="009B5EC7"/>
    <w:rsid w:val="009B5F5A"/>
    <w:rsid w:val="009B63B2"/>
    <w:rsid w:val="009B6A10"/>
    <w:rsid w:val="009B71FA"/>
    <w:rsid w:val="009B7AE1"/>
    <w:rsid w:val="009C0788"/>
    <w:rsid w:val="009C093F"/>
    <w:rsid w:val="009C3008"/>
    <w:rsid w:val="009C3B9D"/>
    <w:rsid w:val="009C5408"/>
    <w:rsid w:val="009C7822"/>
    <w:rsid w:val="009D0C81"/>
    <w:rsid w:val="009D0F62"/>
    <w:rsid w:val="009D1422"/>
    <w:rsid w:val="009D147D"/>
    <w:rsid w:val="009D152F"/>
    <w:rsid w:val="009D2C30"/>
    <w:rsid w:val="009D3656"/>
    <w:rsid w:val="009D645C"/>
    <w:rsid w:val="009E0481"/>
    <w:rsid w:val="009E0E07"/>
    <w:rsid w:val="009E2632"/>
    <w:rsid w:val="009E35EF"/>
    <w:rsid w:val="009E440D"/>
    <w:rsid w:val="009E48DA"/>
    <w:rsid w:val="009E5D63"/>
    <w:rsid w:val="009F127E"/>
    <w:rsid w:val="009F14A7"/>
    <w:rsid w:val="009F3BDF"/>
    <w:rsid w:val="009F3C17"/>
    <w:rsid w:val="009F6264"/>
    <w:rsid w:val="009F6890"/>
    <w:rsid w:val="009F6950"/>
    <w:rsid w:val="009F7265"/>
    <w:rsid w:val="009F78D1"/>
    <w:rsid w:val="00A006A5"/>
    <w:rsid w:val="00A00936"/>
    <w:rsid w:val="00A0373F"/>
    <w:rsid w:val="00A0431D"/>
    <w:rsid w:val="00A04FCC"/>
    <w:rsid w:val="00A067BF"/>
    <w:rsid w:val="00A100E9"/>
    <w:rsid w:val="00A10B94"/>
    <w:rsid w:val="00A11A48"/>
    <w:rsid w:val="00A11C27"/>
    <w:rsid w:val="00A121E2"/>
    <w:rsid w:val="00A16439"/>
    <w:rsid w:val="00A16479"/>
    <w:rsid w:val="00A17087"/>
    <w:rsid w:val="00A177DD"/>
    <w:rsid w:val="00A177E9"/>
    <w:rsid w:val="00A21475"/>
    <w:rsid w:val="00A21F63"/>
    <w:rsid w:val="00A227B4"/>
    <w:rsid w:val="00A22AD9"/>
    <w:rsid w:val="00A2333C"/>
    <w:rsid w:val="00A25AAF"/>
    <w:rsid w:val="00A2610E"/>
    <w:rsid w:val="00A272AB"/>
    <w:rsid w:val="00A27999"/>
    <w:rsid w:val="00A308C3"/>
    <w:rsid w:val="00A31D6E"/>
    <w:rsid w:val="00A31F5A"/>
    <w:rsid w:val="00A336FC"/>
    <w:rsid w:val="00A37867"/>
    <w:rsid w:val="00A378E3"/>
    <w:rsid w:val="00A402FF"/>
    <w:rsid w:val="00A40E36"/>
    <w:rsid w:val="00A42F17"/>
    <w:rsid w:val="00A438A3"/>
    <w:rsid w:val="00A45557"/>
    <w:rsid w:val="00A4560B"/>
    <w:rsid w:val="00A4582D"/>
    <w:rsid w:val="00A45EF9"/>
    <w:rsid w:val="00A46510"/>
    <w:rsid w:val="00A47139"/>
    <w:rsid w:val="00A50ABB"/>
    <w:rsid w:val="00A51350"/>
    <w:rsid w:val="00A513FC"/>
    <w:rsid w:val="00A51A48"/>
    <w:rsid w:val="00A52F17"/>
    <w:rsid w:val="00A5344C"/>
    <w:rsid w:val="00A555AD"/>
    <w:rsid w:val="00A56B16"/>
    <w:rsid w:val="00A57358"/>
    <w:rsid w:val="00A5738C"/>
    <w:rsid w:val="00A65D9E"/>
    <w:rsid w:val="00A665F5"/>
    <w:rsid w:val="00A66B98"/>
    <w:rsid w:val="00A6757C"/>
    <w:rsid w:val="00A7030A"/>
    <w:rsid w:val="00A72256"/>
    <w:rsid w:val="00A72FB5"/>
    <w:rsid w:val="00A730D3"/>
    <w:rsid w:val="00A733CB"/>
    <w:rsid w:val="00A73532"/>
    <w:rsid w:val="00A7441F"/>
    <w:rsid w:val="00A74C87"/>
    <w:rsid w:val="00A75E8B"/>
    <w:rsid w:val="00A765D9"/>
    <w:rsid w:val="00A7747A"/>
    <w:rsid w:val="00A7793A"/>
    <w:rsid w:val="00A80E29"/>
    <w:rsid w:val="00A817A8"/>
    <w:rsid w:val="00A83F76"/>
    <w:rsid w:val="00A84914"/>
    <w:rsid w:val="00A84982"/>
    <w:rsid w:val="00A877BE"/>
    <w:rsid w:val="00A90C2B"/>
    <w:rsid w:val="00A92613"/>
    <w:rsid w:val="00A92969"/>
    <w:rsid w:val="00A953F3"/>
    <w:rsid w:val="00A96ABE"/>
    <w:rsid w:val="00A96CF9"/>
    <w:rsid w:val="00A970C2"/>
    <w:rsid w:val="00A97C92"/>
    <w:rsid w:val="00AA01D6"/>
    <w:rsid w:val="00AA09EE"/>
    <w:rsid w:val="00AA18F6"/>
    <w:rsid w:val="00AA1F6A"/>
    <w:rsid w:val="00AA3683"/>
    <w:rsid w:val="00AA38B1"/>
    <w:rsid w:val="00AA3A34"/>
    <w:rsid w:val="00AA4688"/>
    <w:rsid w:val="00AA47EA"/>
    <w:rsid w:val="00AA4C3B"/>
    <w:rsid w:val="00AA7960"/>
    <w:rsid w:val="00AB19B5"/>
    <w:rsid w:val="00AB6736"/>
    <w:rsid w:val="00AB6CDF"/>
    <w:rsid w:val="00AB791B"/>
    <w:rsid w:val="00AC06BA"/>
    <w:rsid w:val="00AC0FB2"/>
    <w:rsid w:val="00AC4C13"/>
    <w:rsid w:val="00AC74D0"/>
    <w:rsid w:val="00AC7A9F"/>
    <w:rsid w:val="00AD14E7"/>
    <w:rsid w:val="00AD17E1"/>
    <w:rsid w:val="00AD2B5B"/>
    <w:rsid w:val="00AD2DA9"/>
    <w:rsid w:val="00AD3EB7"/>
    <w:rsid w:val="00AD4233"/>
    <w:rsid w:val="00AD5077"/>
    <w:rsid w:val="00AD52E8"/>
    <w:rsid w:val="00AD580B"/>
    <w:rsid w:val="00AD74E3"/>
    <w:rsid w:val="00AE15E4"/>
    <w:rsid w:val="00AE1A94"/>
    <w:rsid w:val="00AE4E63"/>
    <w:rsid w:val="00AE513C"/>
    <w:rsid w:val="00AE6EAD"/>
    <w:rsid w:val="00AF113F"/>
    <w:rsid w:val="00AF3753"/>
    <w:rsid w:val="00AF3FE4"/>
    <w:rsid w:val="00AF4354"/>
    <w:rsid w:val="00AF48D4"/>
    <w:rsid w:val="00AF5161"/>
    <w:rsid w:val="00AF7A7B"/>
    <w:rsid w:val="00AF7B42"/>
    <w:rsid w:val="00B031BB"/>
    <w:rsid w:val="00B04331"/>
    <w:rsid w:val="00B05ACD"/>
    <w:rsid w:val="00B05AD1"/>
    <w:rsid w:val="00B06226"/>
    <w:rsid w:val="00B10D02"/>
    <w:rsid w:val="00B1153D"/>
    <w:rsid w:val="00B11B8E"/>
    <w:rsid w:val="00B12EAE"/>
    <w:rsid w:val="00B1395B"/>
    <w:rsid w:val="00B146C2"/>
    <w:rsid w:val="00B161D5"/>
    <w:rsid w:val="00B176C0"/>
    <w:rsid w:val="00B17F93"/>
    <w:rsid w:val="00B2020C"/>
    <w:rsid w:val="00B208DA"/>
    <w:rsid w:val="00B21EC4"/>
    <w:rsid w:val="00B225F5"/>
    <w:rsid w:val="00B22B7C"/>
    <w:rsid w:val="00B279A0"/>
    <w:rsid w:val="00B30A6B"/>
    <w:rsid w:val="00B30B10"/>
    <w:rsid w:val="00B31C37"/>
    <w:rsid w:val="00B32683"/>
    <w:rsid w:val="00B3387E"/>
    <w:rsid w:val="00B34703"/>
    <w:rsid w:val="00B349AE"/>
    <w:rsid w:val="00B3530A"/>
    <w:rsid w:val="00B353ED"/>
    <w:rsid w:val="00B403F4"/>
    <w:rsid w:val="00B40B0F"/>
    <w:rsid w:val="00B413C7"/>
    <w:rsid w:val="00B41C0E"/>
    <w:rsid w:val="00B41FB0"/>
    <w:rsid w:val="00B42C1F"/>
    <w:rsid w:val="00B45F2D"/>
    <w:rsid w:val="00B46D9E"/>
    <w:rsid w:val="00B46FF6"/>
    <w:rsid w:val="00B477CA"/>
    <w:rsid w:val="00B47F26"/>
    <w:rsid w:val="00B5049C"/>
    <w:rsid w:val="00B508DC"/>
    <w:rsid w:val="00B52146"/>
    <w:rsid w:val="00B54DDD"/>
    <w:rsid w:val="00B56BD6"/>
    <w:rsid w:val="00B60E1B"/>
    <w:rsid w:val="00B615A9"/>
    <w:rsid w:val="00B617FA"/>
    <w:rsid w:val="00B647B8"/>
    <w:rsid w:val="00B64954"/>
    <w:rsid w:val="00B65E27"/>
    <w:rsid w:val="00B66830"/>
    <w:rsid w:val="00B66ABF"/>
    <w:rsid w:val="00B70D99"/>
    <w:rsid w:val="00B710CE"/>
    <w:rsid w:val="00B713A8"/>
    <w:rsid w:val="00B72760"/>
    <w:rsid w:val="00B72B04"/>
    <w:rsid w:val="00B75712"/>
    <w:rsid w:val="00B77491"/>
    <w:rsid w:val="00B80EFA"/>
    <w:rsid w:val="00B819D4"/>
    <w:rsid w:val="00B81FDE"/>
    <w:rsid w:val="00B85BFF"/>
    <w:rsid w:val="00B85D20"/>
    <w:rsid w:val="00B86067"/>
    <w:rsid w:val="00B867C9"/>
    <w:rsid w:val="00B905E1"/>
    <w:rsid w:val="00B9088A"/>
    <w:rsid w:val="00B917CE"/>
    <w:rsid w:val="00B920B7"/>
    <w:rsid w:val="00B93C32"/>
    <w:rsid w:val="00B96E92"/>
    <w:rsid w:val="00B9771A"/>
    <w:rsid w:val="00BA053F"/>
    <w:rsid w:val="00BA137E"/>
    <w:rsid w:val="00BA4DBB"/>
    <w:rsid w:val="00BA5128"/>
    <w:rsid w:val="00BA5F5C"/>
    <w:rsid w:val="00BA6304"/>
    <w:rsid w:val="00BA6340"/>
    <w:rsid w:val="00BA6E59"/>
    <w:rsid w:val="00BA6F61"/>
    <w:rsid w:val="00BB0944"/>
    <w:rsid w:val="00BB0F71"/>
    <w:rsid w:val="00BB11B5"/>
    <w:rsid w:val="00BB37D4"/>
    <w:rsid w:val="00BB5466"/>
    <w:rsid w:val="00BB6911"/>
    <w:rsid w:val="00BB71A8"/>
    <w:rsid w:val="00BC07F9"/>
    <w:rsid w:val="00BC0DE1"/>
    <w:rsid w:val="00BC12BB"/>
    <w:rsid w:val="00BC21FA"/>
    <w:rsid w:val="00BC3585"/>
    <w:rsid w:val="00BC5C78"/>
    <w:rsid w:val="00BC7B8E"/>
    <w:rsid w:val="00BD20B2"/>
    <w:rsid w:val="00BD2575"/>
    <w:rsid w:val="00BD4615"/>
    <w:rsid w:val="00BD51DA"/>
    <w:rsid w:val="00BD5B9E"/>
    <w:rsid w:val="00BD641D"/>
    <w:rsid w:val="00BD6A26"/>
    <w:rsid w:val="00BE066C"/>
    <w:rsid w:val="00BE2601"/>
    <w:rsid w:val="00BE309E"/>
    <w:rsid w:val="00BE31FD"/>
    <w:rsid w:val="00BE4819"/>
    <w:rsid w:val="00BF1FEB"/>
    <w:rsid w:val="00BF2272"/>
    <w:rsid w:val="00BF24BA"/>
    <w:rsid w:val="00BF3ADC"/>
    <w:rsid w:val="00BF463A"/>
    <w:rsid w:val="00BF579E"/>
    <w:rsid w:val="00C00062"/>
    <w:rsid w:val="00C0229E"/>
    <w:rsid w:val="00C055AF"/>
    <w:rsid w:val="00C069B2"/>
    <w:rsid w:val="00C11B4E"/>
    <w:rsid w:val="00C15682"/>
    <w:rsid w:val="00C1602E"/>
    <w:rsid w:val="00C172E2"/>
    <w:rsid w:val="00C17FBC"/>
    <w:rsid w:val="00C200BE"/>
    <w:rsid w:val="00C215D2"/>
    <w:rsid w:val="00C21F35"/>
    <w:rsid w:val="00C23412"/>
    <w:rsid w:val="00C23A27"/>
    <w:rsid w:val="00C2495F"/>
    <w:rsid w:val="00C30F6C"/>
    <w:rsid w:val="00C334E3"/>
    <w:rsid w:val="00C36030"/>
    <w:rsid w:val="00C37259"/>
    <w:rsid w:val="00C40424"/>
    <w:rsid w:val="00C41801"/>
    <w:rsid w:val="00C41A4B"/>
    <w:rsid w:val="00C41BE8"/>
    <w:rsid w:val="00C41F46"/>
    <w:rsid w:val="00C4207A"/>
    <w:rsid w:val="00C4237C"/>
    <w:rsid w:val="00C440ED"/>
    <w:rsid w:val="00C44216"/>
    <w:rsid w:val="00C478E0"/>
    <w:rsid w:val="00C4793E"/>
    <w:rsid w:val="00C50533"/>
    <w:rsid w:val="00C535B6"/>
    <w:rsid w:val="00C53AE9"/>
    <w:rsid w:val="00C54D09"/>
    <w:rsid w:val="00C5565D"/>
    <w:rsid w:val="00C559F8"/>
    <w:rsid w:val="00C55CE2"/>
    <w:rsid w:val="00C57296"/>
    <w:rsid w:val="00C6078D"/>
    <w:rsid w:val="00C63DD7"/>
    <w:rsid w:val="00C64FC0"/>
    <w:rsid w:val="00C6576B"/>
    <w:rsid w:val="00C679C6"/>
    <w:rsid w:val="00C715B1"/>
    <w:rsid w:val="00C71D1A"/>
    <w:rsid w:val="00C72AEA"/>
    <w:rsid w:val="00C74AB8"/>
    <w:rsid w:val="00C751D8"/>
    <w:rsid w:val="00C75A22"/>
    <w:rsid w:val="00C75AF3"/>
    <w:rsid w:val="00C764B5"/>
    <w:rsid w:val="00C77429"/>
    <w:rsid w:val="00C81651"/>
    <w:rsid w:val="00C81CD6"/>
    <w:rsid w:val="00C837BE"/>
    <w:rsid w:val="00C84C4F"/>
    <w:rsid w:val="00C85702"/>
    <w:rsid w:val="00C85989"/>
    <w:rsid w:val="00C9095B"/>
    <w:rsid w:val="00C90BA5"/>
    <w:rsid w:val="00C91631"/>
    <w:rsid w:val="00C94D63"/>
    <w:rsid w:val="00C96194"/>
    <w:rsid w:val="00C96EF2"/>
    <w:rsid w:val="00C972EE"/>
    <w:rsid w:val="00CA3A57"/>
    <w:rsid w:val="00CA3B91"/>
    <w:rsid w:val="00CA4538"/>
    <w:rsid w:val="00CA4741"/>
    <w:rsid w:val="00CA4E72"/>
    <w:rsid w:val="00CA6DC0"/>
    <w:rsid w:val="00CA7255"/>
    <w:rsid w:val="00CA7754"/>
    <w:rsid w:val="00CB1687"/>
    <w:rsid w:val="00CB1DB9"/>
    <w:rsid w:val="00CB20E5"/>
    <w:rsid w:val="00CB2315"/>
    <w:rsid w:val="00CB2FB9"/>
    <w:rsid w:val="00CB58C4"/>
    <w:rsid w:val="00CB6D0B"/>
    <w:rsid w:val="00CB77D3"/>
    <w:rsid w:val="00CB7FFD"/>
    <w:rsid w:val="00CC1BB5"/>
    <w:rsid w:val="00CC2C00"/>
    <w:rsid w:val="00CC321B"/>
    <w:rsid w:val="00CC3C68"/>
    <w:rsid w:val="00CC4FCA"/>
    <w:rsid w:val="00CD27F5"/>
    <w:rsid w:val="00CD2855"/>
    <w:rsid w:val="00CD4400"/>
    <w:rsid w:val="00CD49F1"/>
    <w:rsid w:val="00CD4A60"/>
    <w:rsid w:val="00CD6956"/>
    <w:rsid w:val="00CE0466"/>
    <w:rsid w:val="00CE38D9"/>
    <w:rsid w:val="00CE4269"/>
    <w:rsid w:val="00CE4316"/>
    <w:rsid w:val="00CE5BCF"/>
    <w:rsid w:val="00CE5F2B"/>
    <w:rsid w:val="00CE6CE7"/>
    <w:rsid w:val="00CE7205"/>
    <w:rsid w:val="00CF038E"/>
    <w:rsid w:val="00CF06F4"/>
    <w:rsid w:val="00CF0F53"/>
    <w:rsid w:val="00CF10FE"/>
    <w:rsid w:val="00CF16FA"/>
    <w:rsid w:val="00CF1731"/>
    <w:rsid w:val="00CF1934"/>
    <w:rsid w:val="00CF2815"/>
    <w:rsid w:val="00CF48F2"/>
    <w:rsid w:val="00CF50C9"/>
    <w:rsid w:val="00CF5EC8"/>
    <w:rsid w:val="00CF78D9"/>
    <w:rsid w:val="00D00066"/>
    <w:rsid w:val="00D00B1F"/>
    <w:rsid w:val="00D03233"/>
    <w:rsid w:val="00D03D12"/>
    <w:rsid w:val="00D049C5"/>
    <w:rsid w:val="00D053A7"/>
    <w:rsid w:val="00D05D98"/>
    <w:rsid w:val="00D06B2A"/>
    <w:rsid w:val="00D07572"/>
    <w:rsid w:val="00D07A0E"/>
    <w:rsid w:val="00D1182E"/>
    <w:rsid w:val="00D12768"/>
    <w:rsid w:val="00D1372B"/>
    <w:rsid w:val="00D15969"/>
    <w:rsid w:val="00D160B0"/>
    <w:rsid w:val="00D178DA"/>
    <w:rsid w:val="00D22355"/>
    <w:rsid w:val="00D22466"/>
    <w:rsid w:val="00D24360"/>
    <w:rsid w:val="00D246E8"/>
    <w:rsid w:val="00D2582D"/>
    <w:rsid w:val="00D26B94"/>
    <w:rsid w:val="00D302D6"/>
    <w:rsid w:val="00D30EED"/>
    <w:rsid w:val="00D318F7"/>
    <w:rsid w:val="00D31CB3"/>
    <w:rsid w:val="00D32B14"/>
    <w:rsid w:val="00D342C5"/>
    <w:rsid w:val="00D345F2"/>
    <w:rsid w:val="00D3473D"/>
    <w:rsid w:val="00D34FCC"/>
    <w:rsid w:val="00D357A7"/>
    <w:rsid w:val="00D364C7"/>
    <w:rsid w:val="00D3687E"/>
    <w:rsid w:val="00D36E4F"/>
    <w:rsid w:val="00D37327"/>
    <w:rsid w:val="00D37991"/>
    <w:rsid w:val="00D41551"/>
    <w:rsid w:val="00D458EB"/>
    <w:rsid w:val="00D465E2"/>
    <w:rsid w:val="00D47789"/>
    <w:rsid w:val="00D479E9"/>
    <w:rsid w:val="00D47DBA"/>
    <w:rsid w:val="00D53CB7"/>
    <w:rsid w:val="00D53FC5"/>
    <w:rsid w:val="00D54A84"/>
    <w:rsid w:val="00D55C5B"/>
    <w:rsid w:val="00D55FC2"/>
    <w:rsid w:val="00D573B2"/>
    <w:rsid w:val="00D573C4"/>
    <w:rsid w:val="00D60217"/>
    <w:rsid w:val="00D60653"/>
    <w:rsid w:val="00D61AF4"/>
    <w:rsid w:val="00D6242F"/>
    <w:rsid w:val="00D6284B"/>
    <w:rsid w:val="00D6461C"/>
    <w:rsid w:val="00D654EF"/>
    <w:rsid w:val="00D65C0C"/>
    <w:rsid w:val="00D66C5C"/>
    <w:rsid w:val="00D66FDC"/>
    <w:rsid w:val="00D7192A"/>
    <w:rsid w:val="00D734B7"/>
    <w:rsid w:val="00D740F3"/>
    <w:rsid w:val="00D74676"/>
    <w:rsid w:val="00D749ED"/>
    <w:rsid w:val="00D7510D"/>
    <w:rsid w:val="00D75C14"/>
    <w:rsid w:val="00D800C5"/>
    <w:rsid w:val="00D80101"/>
    <w:rsid w:val="00D809AF"/>
    <w:rsid w:val="00D80AB1"/>
    <w:rsid w:val="00D811C1"/>
    <w:rsid w:val="00D81381"/>
    <w:rsid w:val="00D81460"/>
    <w:rsid w:val="00D81EBE"/>
    <w:rsid w:val="00D8311B"/>
    <w:rsid w:val="00D837BC"/>
    <w:rsid w:val="00D85912"/>
    <w:rsid w:val="00D87325"/>
    <w:rsid w:val="00D87804"/>
    <w:rsid w:val="00D90722"/>
    <w:rsid w:val="00D911E8"/>
    <w:rsid w:val="00D91537"/>
    <w:rsid w:val="00D94C96"/>
    <w:rsid w:val="00D96268"/>
    <w:rsid w:val="00D97270"/>
    <w:rsid w:val="00DA0AC8"/>
    <w:rsid w:val="00DA1024"/>
    <w:rsid w:val="00DA2DD5"/>
    <w:rsid w:val="00DA3EC0"/>
    <w:rsid w:val="00DA67B4"/>
    <w:rsid w:val="00DA764F"/>
    <w:rsid w:val="00DB041D"/>
    <w:rsid w:val="00DB1D76"/>
    <w:rsid w:val="00DB3B9D"/>
    <w:rsid w:val="00DB5D5F"/>
    <w:rsid w:val="00DB69E9"/>
    <w:rsid w:val="00DB70DB"/>
    <w:rsid w:val="00DB7196"/>
    <w:rsid w:val="00DC103B"/>
    <w:rsid w:val="00DC1FAA"/>
    <w:rsid w:val="00DC6A9B"/>
    <w:rsid w:val="00DD00C7"/>
    <w:rsid w:val="00DD011D"/>
    <w:rsid w:val="00DD0E7E"/>
    <w:rsid w:val="00DD2FA5"/>
    <w:rsid w:val="00DD34D4"/>
    <w:rsid w:val="00DD3D2C"/>
    <w:rsid w:val="00DD3F00"/>
    <w:rsid w:val="00DD47AC"/>
    <w:rsid w:val="00DD513F"/>
    <w:rsid w:val="00DD53A7"/>
    <w:rsid w:val="00DD61AE"/>
    <w:rsid w:val="00DD6BAB"/>
    <w:rsid w:val="00DD7CCA"/>
    <w:rsid w:val="00DE19E8"/>
    <w:rsid w:val="00DE514C"/>
    <w:rsid w:val="00DE585E"/>
    <w:rsid w:val="00DE60FB"/>
    <w:rsid w:val="00DF18C4"/>
    <w:rsid w:val="00DF3F0C"/>
    <w:rsid w:val="00DF4A12"/>
    <w:rsid w:val="00DF55A0"/>
    <w:rsid w:val="00DF643D"/>
    <w:rsid w:val="00DF74A2"/>
    <w:rsid w:val="00E01A3C"/>
    <w:rsid w:val="00E0337D"/>
    <w:rsid w:val="00E0464D"/>
    <w:rsid w:val="00E05559"/>
    <w:rsid w:val="00E067EB"/>
    <w:rsid w:val="00E06A1D"/>
    <w:rsid w:val="00E10AC1"/>
    <w:rsid w:val="00E13287"/>
    <w:rsid w:val="00E17044"/>
    <w:rsid w:val="00E21458"/>
    <w:rsid w:val="00E239C1"/>
    <w:rsid w:val="00E24385"/>
    <w:rsid w:val="00E246AC"/>
    <w:rsid w:val="00E25249"/>
    <w:rsid w:val="00E266BE"/>
    <w:rsid w:val="00E27571"/>
    <w:rsid w:val="00E27960"/>
    <w:rsid w:val="00E3099A"/>
    <w:rsid w:val="00E314FE"/>
    <w:rsid w:val="00E31ABA"/>
    <w:rsid w:val="00E331A7"/>
    <w:rsid w:val="00E34750"/>
    <w:rsid w:val="00E355E0"/>
    <w:rsid w:val="00E357E0"/>
    <w:rsid w:val="00E35AD7"/>
    <w:rsid w:val="00E35C40"/>
    <w:rsid w:val="00E36A59"/>
    <w:rsid w:val="00E36C8B"/>
    <w:rsid w:val="00E400C3"/>
    <w:rsid w:val="00E4072A"/>
    <w:rsid w:val="00E412E7"/>
    <w:rsid w:val="00E4344F"/>
    <w:rsid w:val="00E44258"/>
    <w:rsid w:val="00E44523"/>
    <w:rsid w:val="00E455C2"/>
    <w:rsid w:val="00E455F7"/>
    <w:rsid w:val="00E45896"/>
    <w:rsid w:val="00E458B2"/>
    <w:rsid w:val="00E45A97"/>
    <w:rsid w:val="00E502D8"/>
    <w:rsid w:val="00E50341"/>
    <w:rsid w:val="00E514F4"/>
    <w:rsid w:val="00E517BA"/>
    <w:rsid w:val="00E51A08"/>
    <w:rsid w:val="00E55478"/>
    <w:rsid w:val="00E56E69"/>
    <w:rsid w:val="00E57533"/>
    <w:rsid w:val="00E60126"/>
    <w:rsid w:val="00E60634"/>
    <w:rsid w:val="00E61B55"/>
    <w:rsid w:val="00E647AF"/>
    <w:rsid w:val="00E653E1"/>
    <w:rsid w:val="00E65C12"/>
    <w:rsid w:val="00E66C41"/>
    <w:rsid w:val="00E670A9"/>
    <w:rsid w:val="00E67A05"/>
    <w:rsid w:val="00E67E2E"/>
    <w:rsid w:val="00E720E6"/>
    <w:rsid w:val="00E72507"/>
    <w:rsid w:val="00E738F8"/>
    <w:rsid w:val="00E74E52"/>
    <w:rsid w:val="00E7528A"/>
    <w:rsid w:val="00E75C59"/>
    <w:rsid w:val="00E81FAC"/>
    <w:rsid w:val="00E8362C"/>
    <w:rsid w:val="00E83DE0"/>
    <w:rsid w:val="00E83F44"/>
    <w:rsid w:val="00E86EBE"/>
    <w:rsid w:val="00E933D6"/>
    <w:rsid w:val="00E9376B"/>
    <w:rsid w:val="00E94E9A"/>
    <w:rsid w:val="00E96872"/>
    <w:rsid w:val="00E97CFF"/>
    <w:rsid w:val="00EA158C"/>
    <w:rsid w:val="00EA3457"/>
    <w:rsid w:val="00EA3F88"/>
    <w:rsid w:val="00EA4D88"/>
    <w:rsid w:val="00EA57E8"/>
    <w:rsid w:val="00EA7B99"/>
    <w:rsid w:val="00EB2032"/>
    <w:rsid w:val="00EB372C"/>
    <w:rsid w:val="00EB3AC4"/>
    <w:rsid w:val="00EB4245"/>
    <w:rsid w:val="00EB443A"/>
    <w:rsid w:val="00EB49A0"/>
    <w:rsid w:val="00EB4B55"/>
    <w:rsid w:val="00EB5B48"/>
    <w:rsid w:val="00EB755A"/>
    <w:rsid w:val="00EB7F8B"/>
    <w:rsid w:val="00EC07F9"/>
    <w:rsid w:val="00EC0A07"/>
    <w:rsid w:val="00EC1246"/>
    <w:rsid w:val="00EC1D8B"/>
    <w:rsid w:val="00EC3353"/>
    <w:rsid w:val="00EC48F7"/>
    <w:rsid w:val="00EC4B25"/>
    <w:rsid w:val="00EC647A"/>
    <w:rsid w:val="00ED0CCB"/>
    <w:rsid w:val="00ED1B9B"/>
    <w:rsid w:val="00ED5D14"/>
    <w:rsid w:val="00ED7EC4"/>
    <w:rsid w:val="00EE243A"/>
    <w:rsid w:val="00EE2ACE"/>
    <w:rsid w:val="00EE42F6"/>
    <w:rsid w:val="00EE5511"/>
    <w:rsid w:val="00EE69B3"/>
    <w:rsid w:val="00EF29FE"/>
    <w:rsid w:val="00EF3423"/>
    <w:rsid w:val="00EF360B"/>
    <w:rsid w:val="00EF4175"/>
    <w:rsid w:val="00EF668B"/>
    <w:rsid w:val="00EF726B"/>
    <w:rsid w:val="00EF7CAB"/>
    <w:rsid w:val="00EF7DAC"/>
    <w:rsid w:val="00F00C8F"/>
    <w:rsid w:val="00F03139"/>
    <w:rsid w:val="00F03CE1"/>
    <w:rsid w:val="00F03DFC"/>
    <w:rsid w:val="00F0423A"/>
    <w:rsid w:val="00F04401"/>
    <w:rsid w:val="00F04494"/>
    <w:rsid w:val="00F044B6"/>
    <w:rsid w:val="00F049F8"/>
    <w:rsid w:val="00F051F9"/>
    <w:rsid w:val="00F07E6A"/>
    <w:rsid w:val="00F10BCB"/>
    <w:rsid w:val="00F10C0F"/>
    <w:rsid w:val="00F11ADF"/>
    <w:rsid w:val="00F1325E"/>
    <w:rsid w:val="00F14F66"/>
    <w:rsid w:val="00F15B4E"/>
    <w:rsid w:val="00F161B5"/>
    <w:rsid w:val="00F214CE"/>
    <w:rsid w:val="00F215B9"/>
    <w:rsid w:val="00F21894"/>
    <w:rsid w:val="00F218D5"/>
    <w:rsid w:val="00F23B64"/>
    <w:rsid w:val="00F24F4C"/>
    <w:rsid w:val="00F27AC1"/>
    <w:rsid w:val="00F304EA"/>
    <w:rsid w:val="00F30D02"/>
    <w:rsid w:val="00F3248D"/>
    <w:rsid w:val="00F324AC"/>
    <w:rsid w:val="00F32C6A"/>
    <w:rsid w:val="00F35372"/>
    <w:rsid w:val="00F36288"/>
    <w:rsid w:val="00F40F7D"/>
    <w:rsid w:val="00F44658"/>
    <w:rsid w:val="00F44800"/>
    <w:rsid w:val="00F4481D"/>
    <w:rsid w:val="00F46A24"/>
    <w:rsid w:val="00F47C7A"/>
    <w:rsid w:val="00F50D0E"/>
    <w:rsid w:val="00F5281B"/>
    <w:rsid w:val="00F52BDF"/>
    <w:rsid w:val="00F52DD7"/>
    <w:rsid w:val="00F549FA"/>
    <w:rsid w:val="00F550B3"/>
    <w:rsid w:val="00F55E16"/>
    <w:rsid w:val="00F56B41"/>
    <w:rsid w:val="00F576E6"/>
    <w:rsid w:val="00F57F24"/>
    <w:rsid w:val="00F604B8"/>
    <w:rsid w:val="00F605E0"/>
    <w:rsid w:val="00F60CB0"/>
    <w:rsid w:val="00F61920"/>
    <w:rsid w:val="00F63DF8"/>
    <w:rsid w:val="00F6413A"/>
    <w:rsid w:val="00F6428B"/>
    <w:rsid w:val="00F65901"/>
    <w:rsid w:val="00F66DAE"/>
    <w:rsid w:val="00F6726E"/>
    <w:rsid w:val="00F73B45"/>
    <w:rsid w:val="00F76365"/>
    <w:rsid w:val="00F7650A"/>
    <w:rsid w:val="00F7766A"/>
    <w:rsid w:val="00F81965"/>
    <w:rsid w:val="00F83035"/>
    <w:rsid w:val="00F83317"/>
    <w:rsid w:val="00F838DA"/>
    <w:rsid w:val="00F842B7"/>
    <w:rsid w:val="00F85F34"/>
    <w:rsid w:val="00F86747"/>
    <w:rsid w:val="00F87DF6"/>
    <w:rsid w:val="00F92955"/>
    <w:rsid w:val="00F93539"/>
    <w:rsid w:val="00F93743"/>
    <w:rsid w:val="00F949E6"/>
    <w:rsid w:val="00F95CA0"/>
    <w:rsid w:val="00F9778F"/>
    <w:rsid w:val="00FA0E47"/>
    <w:rsid w:val="00FA3142"/>
    <w:rsid w:val="00FA5E9A"/>
    <w:rsid w:val="00FB065A"/>
    <w:rsid w:val="00FB0948"/>
    <w:rsid w:val="00FB2C3E"/>
    <w:rsid w:val="00FB34B9"/>
    <w:rsid w:val="00FB4DA3"/>
    <w:rsid w:val="00FB4DD0"/>
    <w:rsid w:val="00FB50D7"/>
    <w:rsid w:val="00FC00F9"/>
    <w:rsid w:val="00FC19A2"/>
    <w:rsid w:val="00FC202C"/>
    <w:rsid w:val="00FC20CC"/>
    <w:rsid w:val="00FC28B8"/>
    <w:rsid w:val="00FC2D01"/>
    <w:rsid w:val="00FC37DA"/>
    <w:rsid w:val="00FC3C7F"/>
    <w:rsid w:val="00FC3D53"/>
    <w:rsid w:val="00FC4DB9"/>
    <w:rsid w:val="00FC4FF8"/>
    <w:rsid w:val="00FC6175"/>
    <w:rsid w:val="00FC6788"/>
    <w:rsid w:val="00FC7416"/>
    <w:rsid w:val="00FC747B"/>
    <w:rsid w:val="00FD1366"/>
    <w:rsid w:val="00FD16AB"/>
    <w:rsid w:val="00FD1EC9"/>
    <w:rsid w:val="00FD224D"/>
    <w:rsid w:val="00FD3132"/>
    <w:rsid w:val="00FD3F00"/>
    <w:rsid w:val="00FD45CF"/>
    <w:rsid w:val="00FE05A6"/>
    <w:rsid w:val="00FE33F2"/>
    <w:rsid w:val="00FE5DBB"/>
    <w:rsid w:val="00FE7D4A"/>
    <w:rsid w:val="00FF1F72"/>
    <w:rsid w:val="00FF3951"/>
    <w:rsid w:val="00FF5108"/>
    <w:rsid w:val="00FF5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423EA8C-A3B0-4606-893D-B661A87B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character" w:styleId="Hyperlink">
    <w:name w:val="Hyperlink"/>
    <w:basedOn w:val="DefaultParagraphFont"/>
    <w:uiPriority w:val="99"/>
    <w:unhideWhenUsed/>
    <w:rsid w:val="00D60653"/>
    <w:rPr>
      <w:color w:val="0563C1" w:themeColor="hyperlink"/>
      <w:u w:val="single"/>
    </w:rPr>
  </w:style>
  <w:style w:type="paragraph" w:styleId="BalloonText">
    <w:name w:val="Balloon Text"/>
    <w:basedOn w:val="Normal"/>
    <w:link w:val="BalloonTextChar"/>
    <w:uiPriority w:val="99"/>
    <w:semiHidden/>
    <w:unhideWhenUsed/>
    <w:rsid w:val="00594A50"/>
    <w:rPr>
      <w:rFonts w:ascii="Tahoma" w:hAnsi="Tahoma" w:cs="Tahoma"/>
      <w:sz w:val="16"/>
      <w:szCs w:val="16"/>
    </w:rPr>
  </w:style>
  <w:style w:type="character" w:customStyle="1" w:styleId="BalloonTextChar">
    <w:name w:val="Balloon Text Char"/>
    <w:basedOn w:val="DefaultParagraphFont"/>
    <w:link w:val="BalloonText"/>
    <w:uiPriority w:val="99"/>
    <w:semiHidden/>
    <w:rsid w:val="00594A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905074">
      <w:bodyDiv w:val="1"/>
      <w:marLeft w:val="0"/>
      <w:marRight w:val="0"/>
      <w:marTop w:val="0"/>
      <w:marBottom w:val="0"/>
      <w:divBdr>
        <w:top w:val="none" w:sz="0" w:space="0" w:color="auto"/>
        <w:left w:val="none" w:sz="0" w:space="0" w:color="auto"/>
        <w:bottom w:val="none" w:sz="0" w:space="0" w:color="auto"/>
        <w:right w:val="none" w:sz="0" w:space="0" w:color="auto"/>
      </w:divBdr>
    </w:div>
    <w:div w:id="1371757808">
      <w:bodyDiv w:val="1"/>
      <w:marLeft w:val="0"/>
      <w:marRight w:val="0"/>
      <w:marTop w:val="0"/>
      <w:marBottom w:val="0"/>
      <w:divBdr>
        <w:top w:val="none" w:sz="0" w:space="0" w:color="auto"/>
        <w:left w:val="none" w:sz="0" w:space="0" w:color="auto"/>
        <w:bottom w:val="none" w:sz="0" w:space="0" w:color="auto"/>
        <w:right w:val="none" w:sz="0" w:space="0" w:color="auto"/>
      </w:divBdr>
    </w:div>
    <w:div w:id="20294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tBetterMaine.org" TargetMode="External"/><Relationship Id="rId5" Type="http://schemas.openxmlformats.org/officeDocument/2006/relationships/hyperlink" Target="http://www.GetBetterMai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3147</Words>
  <Characters>17941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Aponte Clarke</dc:creator>
  <cp:lastModifiedBy>Gloria Aponte Clarke</cp:lastModifiedBy>
  <cp:revision>4</cp:revision>
  <cp:lastPrinted>2015-08-21T20:48:00Z</cp:lastPrinted>
  <dcterms:created xsi:type="dcterms:W3CDTF">2015-08-24T18:26:00Z</dcterms:created>
  <dcterms:modified xsi:type="dcterms:W3CDTF">2015-08-24T19:06:00Z</dcterms:modified>
</cp:coreProperties>
</file>